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273F00" w14:textId="3159539B" w:rsidR="001913FE" w:rsidRPr="00973F46" w:rsidRDefault="00444845" w:rsidP="0053441F">
      <w:pPr>
        <w:spacing w:before="120"/>
        <w:jc w:val="center"/>
        <w:rPr>
          <w:rFonts w:asciiTheme="minorHAnsi" w:hAnsiTheme="minorHAnsi" w:cstheme="minorHAnsi"/>
          <w:b/>
          <w:bCs/>
          <w:sz w:val="24"/>
          <w:szCs w:val="24"/>
        </w:rPr>
      </w:pPr>
      <w:r>
        <w:rPr>
          <w:rFonts w:asciiTheme="minorHAnsi" w:hAnsiTheme="minorHAnsi" w:cstheme="minorHAnsi"/>
          <w:b/>
          <w:bCs/>
          <w:sz w:val="24"/>
          <w:szCs w:val="24"/>
        </w:rPr>
        <w:t xml:space="preserve">Evaluation </w:t>
      </w:r>
      <w:r w:rsidR="000C7F20" w:rsidRPr="00973F46">
        <w:rPr>
          <w:rFonts w:asciiTheme="minorHAnsi" w:hAnsiTheme="minorHAnsi" w:cstheme="minorHAnsi"/>
          <w:b/>
          <w:bCs/>
          <w:sz w:val="24"/>
          <w:szCs w:val="24"/>
        </w:rPr>
        <w:t xml:space="preserve">for Early Childhood Comprehensive Systems Health Integration Prenatal to Three Program (ECCS HIPP) </w:t>
      </w:r>
    </w:p>
    <w:p w14:paraId="0BA8D51F" w14:textId="77777777" w:rsidR="00D67D4D" w:rsidRPr="00973F46" w:rsidRDefault="00D67D4D" w:rsidP="00D67D4D">
      <w:pPr>
        <w:spacing w:before="120"/>
        <w:jc w:val="center"/>
        <w:rPr>
          <w:rFonts w:asciiTheme="minorHAnsi" w:hAnsiTheme="minorHAnsi" w:cstheme="minorHAnsi"/>
          <w:sz w:val="24"/>
          <w:szCs w:val="24"/>
        </w:rPr>
      </w:pPr>
      <w:r w:rsidRPr="00973F46">
        <w:rPr>
          <w:rFonts w:asciiTheme="minorHAnsi" w:hAnsiTheme="minorHAnsi" w:cstheme="minorHAnsi"/>
          <w:b/>
          <w:bCs/>
          <w:sz w:val="24"/>
          <w:szCs w:val="24"/>
        </w:rPr>
        <w:t>Scope of Services</w:t>
      </w:r>
    </w:p>
    <w:p w14:paraId="6704ABE0" w14:textId="77777777" w:rsidR="00D67D4D" w:rsidRPr="00973F46" w:rsidRDefault="00000000" w:rsidP="00D67D4D">
      <w:pPr>
        <w:jc w:val="center"/>
        <w:rPr>
          <w:rFonts w:asciiTheme="minorHAnsi" w:hAnsiTheme="minorHAnsi" w:cstheme="minorHAnsi"/>
          <w:b/>
          <w:bCs/>
          <w:sz w:val="24"/>
          <w:szCs w:val="24"/>
        </w:rPr>
      </w:pPr>
      <w:r>
        <w:rPr>
          <w:rFonts w:asciiTheme="minorHAnsi" w:hAnsiTheme="minorHAnsi" w:cstheme="minorHAnsi"/>
          <w:b/>
          <w:bCs/>
          <w:sz w:val="24"/>
          <w:szCs w:val="24"/>
        </w:rPr>
        <w:pict w14:anchorId="4D952027">
          <v:rect id="_x0000_i1025" style="width:0;height:1.5pt" o:hralign="center" o:hrstd="t" o:hr="t" fillcolor="#a0a0a0" stroked="f"/>
        </w:pict>
      </w:r>
    </w:p>
    <w:p w14:paraId="39429142" w14:textId="77777777" w:rsidR="00FD7B01" w:rsidRPr="00973F46" w:rsidRDefault="00FD7B01" w:rsidP="00FD7B01">
      <w:pPr>
        <w:pStyle w:val="ListParagraph"/>
        <w:ind w:left="540"/>
        <w:rPr>
          <w:rFonts w:asciiTheme="minorHAnsi" w:hAnsiTheme="minorHAnsi" w:cstheme="minorHAnsi"/>
          <w:b/>
          <w:sz w:val="24"/>
          <w:szCs w:val="24"/>
        </w:rPr>
      </w:pPr>
    </w:p>
    <w:p w14:paraId="49CB657F" w14:textId="77777777" w:rsidR="003B56F2" w:rsidRPr="00973F46" w:rsidRDefault="003B56F2" w:rsidP="003B56F2">
      <w:pPr>
        <w:pStyle w:val="ListParagraph"/>
        <w:numPr>
          <w:ilvl w:val="0"/>
          <w:numId w:val="1"/>
        </w:numPr>
        <w:tabs>
          <w:tab w:val="clear" w:pos="360"/>
        </w:tabs>
        <w:ind w:left="540" w:hanging="540"/>
        <w:rPr>
          <w:rFonts w:asciiTheme="minorHAnsi" w:hAnsiTheme="minorHAnsi" w:cstheme="minorHAnsi"/>
          <w:b/>
          <w:sz w:val="24"/>
          <w:szCs w:val="24"/>
        </w:rPr>
      </w:pPr>
      <w:r w:rsidRPr="00973F46">
        <w:rPr>
          <w:rFonts w:asciiTheme="minorHAnsi" w:hAnsiTheme="minorHAnsi" w:cstheme="minorHAnsi"/>
          <w:b/>
          <w:sz w:val="24"/>
          <w:szCs w:val="24"/>
        </w:rPr>
        <w:t>Introduction</w:t>
      </w:r>
    </w:p>
    <w:p w14:paraId="1B018EC8" w14:textId="77777777" w:rsidR="001873E9" w:rsidRPr="00973F46" w:rsidRDefault="001873E9" w:rsidP="003B56F2">
      <w:pPr>
        <w:tabs>
          <w:tab w:val="left" w:pos="543"/>
        </w:tabs>
        <w:rPr>
          <w:rFonts w:asciiTheme="minorHAnsi" w:hAnsiTheme="minorHAnsi" w:cstheme="minorHAnsi"/>
          <w:sz w:val="24"/>
          <w:szCs w:val="24"/>
        </w:rPr>
      </w:pPr>
    </w:p>
    <w:p w14:paraId="25CF59BC" w14:textId="77777777" w:rsidR="007D1436" w:rsidRPr="00973F46" w:rsidRDefault="00317E22" w:rsidP="004C2564">
      <w:pPr>
        <w:ind w:left="540"/>
        <w:rPr>
          <w:rFonts w:asciiTheme="minorHAnsi" w:hAnsiTheme="minorHAnsi" w:cstheme="minorHAnsi"/>
          <w:b/>
          <w:sz w:val="24"/>
          <w:szCs w:val="24"/>
        </w:rPr>
      </w:pPr>
      <w:r w:rsidRPr="00973F46">
        <w:rPr>
          <w:rFonts w:asciiTheme="minorHAnsi" w:hAnsiTheme="minorHAnsi" w:cstheme="minorHAnsi"/>
          <w:b/>
          <w:sz w:val="24"/>
          <w:szCs w:val="24"/>
        </w:rPr>
        <w:t>A. Overview and Purpose</w:t>
      </w:r>
    </w:p>
    <w:p w14:paraId="1EB25B4A" w14:textId="77777777" w:rsidR="007D1436" w:rsidRPr="00973F46" w:rsidRDefault="007D1436" w:rsidP="004C2564">
      <w:pPr>
        <w:ind w:left="540"/>
        <w:rPr>
          <w:rFonts w:asciiTheme="minorHAnsi" w:hAnsiTheme="minorHAnsi" w:cstheme="minorHAnsi"/>
          <w:b/>
          <w:sz w:val="24"/>
          <w:szCs w:val="24"/>
        </w:rPr>
      </w:pPr>
    </w:p>
    <w:p w14:paraId="5D0F5EF6" w14:textId="766555CB" w:rsidR="007F19CD" w:rsidRPr="007F19CD" w:rsidRDefault="007F19CD" w:rsidP="007F19CD">
      <w:pPr>
        <w:ind w:left="540"/>
        <w:rPr>
          <w:rFonts w:asciiTheme="minorHAnsi" w:hAnsiTheme="minorHAnsi" w:cstheme="minorHAnsi"/>
          <w:sz w:val="24"/>
          <w:szCs w:val="24"/>
        </w:rPr>
      </w:pPr>
      <w:r w:rsidRPr="007F19CD">
        <w:rPr>
          <w:rFonts w:asciiTheme="minorHAnsi" w:hAnsiTheme="minorHAnsi" w:cstheme="minorHAnsi"/>
          <w:sz w:val="24"/>
          <w:szCs w:val="24"/>
        </w:rPr>
        <w:t xml:space="preserve">The Hawaii Department of Health (DOH), Family Health Services Division (FHSD) seeks to </w:t>
      </w:r>
      <w:proofErr w:type="gramStart"/>
      <w:r w:rsidRPr="007F19CD">
        <w:rPr>
          <w:rFonts w:asciiTheme="minorHAnsi" w:hAnsiTheme="minorHAnsi" w:cstheme="minorHAnsi"/>
          <w:sz w:val="24"/>
          <w:szCs w:val="24"/>
        </w:rPr>
        <w:t>enter into</w:t>
      </w:r>
      <w:proofErr w:type="gramEnd"/>
      <w:r w:rsidRPr="007F19CD">
        <w:rPr>
          <w:rFonts w:asciiTheme="minorHAnsi" w:hAnsiTheme="minorHAnsi" w:cstheme="minorHAnsi"/>
          <w:sz w:val="24"/>
          <w:szCs w:val="24"/>
        </w:rPr>
        <w:t xml:space="preserve"> a contract with a qualified community-</w:t>
      </w:r>
      <w:r w:rsidR="008B20C9">
        <w:rPr>
          <w:rFonts w:asciiTheme="minorHAnsi" w:hAnsiTheme="minorHAnsi" w:cstheme="minorHAnsi"/>
          <w:sz w:val="24"/>
          <w:szCs w:val="24"/>
        </w:rPr>
        <w:t>focused</w:t>
      </w:r>
      <w:r w:rsidR="00933759">
        <w:rPr>
          <w:rFonts w:asciiTheme="minorHAnsi" w:hAnsiTheme="minorHAnsi" w:cstheme="minorHAnsi"/>
          <w:sz w:val="24"/>
          <w:szCs w:val="24"/>
        </w:rPr>
        <w:t xml:space="preserve"> evaluation team</w:t>
      </w:r>
      <w:r w:rsidR="008B20C9">
        <w:rPr>
          <w:rFonts w:asciiTheme="minorHAnsi" w:hAnsiTheme="minorHAnsi" w:cstheme="minorHAnsi"/>
          <w:sz w:val="24"/>
          <w:szCs w:val="24"/>
        </w:rPr>
        <w:t>. The evaluation team must</w:t>
      </w:r>
      <w:r w:rsidR="00283E38">
        <w:rPr>
          <w:rFonts w:asciiTheme="minorHAnsi" w:hAnsiTheme="minorHAnsi" w:cstheme="minorHAnsi"/>
          <w:sz w:val="24"/>
          <w:szCs w:val="24"/>
        </w:rPr>
        <w:t xml:space="preserve"> maintain</w:t>
      </w:r>
      <w:r w:rsidR="00933759">
        <w:rPr>
          <w:rFonts w:asciiTheme="minorHAnsi" w:hAnsiTheme="minorHAnsi" w:cstheme="minorHAnsi"/>
          <w:sz w:val="24"/>
          <w:szCs w:val="24"/>
        </w:rPr>
        <w:t xml:space="preserve"> a strong skill set and familiarity </w:t>
      </w:r>
      <w:r w:rsidR="00283E38">
        <w:rPr>
          <w:rFonts w:asciiTheme="minorHAnsi" w:hAnsiTheme="minorHAnsi" w:cstheme="minorHAnsi"/>
          <w:sz w:val="24"/>
          <w:szCs w:val="24"/>
        </w:rPr>
        <w:t xml:space="preserve">with </w:t>
      </w:r>
      <w:r w:rsidR="00283E38" w:rsidRPr="007F19CD">
        <w:rPr>
          <w:rFonts w:asciiTheme="minorHAnsi" w:hAnsiTheme="minorHAnsi" w:cstheme="minorHAnsi"/>
          <w:sz w:val="24"/>
          <w:szCs w:val="24"/>
        </w:rPr>
        <w:t>systems</w:t>
      </w:r>
      <w:r w:rsidRPr="007F19CD">
        <w:rPr>
          <w:rFonts w:asciiTheme="minorHAnsi" w:hAnsiTheme="minorHAnsi" w:cstheme="minorHAnsi"/>
          <w:sz w:val="24"/>
          <w:szCs w:val="24"/>
        </w:rPr>
        <w:t xml:space="preserve"> level </w:t>
      </w:r>
      <w:r w:rsidR="00933759">
        <w:rPr>
          <w:rFonts w:asciiTheme="minorHAnsi" w:hAnsiTheme="minorHAnsi" w:cstheme="minorHAnsi"/>
          <w:sz w:val="24"/>
          <w:szCs w:val="24"/>
        </w:rPr>
        <w:t>change</w:t>
      </w:r>
      <w:r w:rsidRPr="007F19CD">
        <w:rPr>
          <w:rFonts w:asciiTheme="minorHAnsi" w:hAnsiTheme="minorHAnsi" w:cstheme="minorHAnsi"/>
          <w:sz w:val="24"/>
          <w:szCs w:val="24"/>
        </w:rPr>
        <w:t xml:space="preserve"> that focus</w:t>
      </w:r>
      <w:r w:rsidR="00933759">
        <w:rPr>
          <w:rFonts w:asciiTheme="minorHAnsi" w:hAnsiTheme="minorHAnsi" w:cstheme="minorHAnsi"/>
          <w:sz w:val="24"/>
          <w:szCs w:val="24"/>
        </w:rPr>
        <w:t>es</w:t>
      </w:r>
      <w:r w:rsidRPr="007F19CD">
        <w:rPr>
          <w:rFonts w:asciiTheme="minorHAnsi" w:hAnsiTheme="minorHAnsi" w:cstheme="minorHAnsi"/>
          <w:sz w:val="24"/>
          <w:szCs w:val="24"/>
        </w:rPr>
        <w:t xml:space="preserve"> on </w:t>
      </w:r>
      <w:r w:rsidR="00283E38">
        <w:rPr>
          <w:rFonts w:asciiTheme="minorHAnsi" w:hAnsiTheme="minorHAnsi" w:cstheme="minorHAnsi"/>
          <w:sz w:val="24"/>
          <w:szCs w:val="24"/>
        </w:rPr>
        <w:t xml:space="preserve">the </w:t>
      </w:r>
      <w:r w:rsidRPr="007F19CD">
        <w:rPr>
          <w:rFonts w:asciiTheme="minorHAnsi" w:hAnsiTheme="minorHAnsi" w:cstheme="minorHAnsi"/>
          <w:sz w:val="24"/>
          <w:szCs w:val="24"/>
        </w:rPr>
        <w:t xml:space="preserve">Prenatal to Three (P-3) population.  </w:t>
      </w:r>
    </w:p>
    <w:p w14:paraId="27D0C623" w14:textId="77777777" w:rsidR="00CF4D7E" w:rsidRPr="00973F46" w:rsidRDefault="00CF4D7E" w:rsidP="007F19CD">
      <w:pPr>
        <w:rPr>
          <w:rFonts w:asciiTheme="minorHAnsi" w:hAnsiTheme="minorHAnsi" w:cstheme="minorHAnsi"/>
          <w:sz w:val="24"/>
          <w:szCs w:val="24"/>
        </w:rPr>
      </w:pPr>
    </w:p>
    <w:p w14:paraId="0F4DFBB1" w14:textId="2442A003" w:rsidR="00B7250B" w:rsidRPr="00973F46" w:rsidRDefault="00824954" w:rsidP="00323C00">
      <w:pPr>
        <w:ind w:left="540"/>
        <w:rPr>
          <w:rFonts w:asciiTheme="minorHAnsi" w:hAnsiTheme="minorHAnsi" w:cstheme="minorHAnsi"/>
          <w:sz w:val="24"/>
          <w:szCs w:val="24"/>
        </w:rPr>
      </w:pPr>
      <w:bookmarkStart w:id="0" w:name="_Hlk208391534"/>
      <w:r w:rsidRPr="00973F46">
        <w:rPr>
          <w:rFonts w:asciiTheme="minorHAnsi" w:hAnsiTheme="minorHAnsi" w:cstheme="minorHAnsi"/>
          <w:sz w:val="24"/>
          <w:szCs w:val="24"/>
        </w:rPr>
        <w:t xml:space="preserve">As we direct </w:t>
      </w:r>
      <w:r w:rsidR="00960151" w:rsidRPr="00973F46">
        <w:rPr>
          <w:rFonts w:asciiTheme="minorHAnsi" w:hAnsiTheme="minorHAnsi" w:cstheme="minorHAnsi"/>
          <w:sz w:val="24"/>
          <w:szCs w:val="24"/>
        </w:rPr>
        <w:t xml:space="preserve">our </w:t>
      </w:r>
      <w:r w:rsidR="009307E1" w:rsidRPr="00973F46">
        <w:rPr>
          <w:rFonts w:asciiTheme="minorHAnsi" w:hAnsiTheme="minorHAnsi" w:cstheme="minorHAnsi"/>
          <w:sz w:val="24"/>
          <w:szCs w:val="24"/>
        </w:rPr>
        <w:t>P-3</w:t>
      </w:r>
      <w:r w:rsidR="00933759">
        <w:rPr>
          <w:rFonts w:asciiTheme="minorHAnsi" w:hAnsiTheme="minorHAnsi" w:cstheme="minorHAnsi"/>
          <w:sz w:val="24"/>
          <w:szCs w:val="24"/>
        </w:rPr>
        <w:t xml:space="preserve"> </w:t>
      </w:r>
      <w:r w:rsidR="00D14F6F">
        <w:rPr>
          <w:rFonts w:asciiTheme="minorHAnsi" w:hAnsiTheme="minorHAnsi" w:cstheme="minorHAnsi"/>
          <w:sz w:val="24"/>
          <w:szCs w:val="24"/>
        </w:rPr>
        <w:t>System to properly address</w:t>
      </w:r>
      <w:r w:rsidR="008B20C9" w:rsidRPr="008B20C9">
        <w:rPr>
          <w:rFonts w:asciiTheme="minorHAnsi" w:hAnsiTheme="minorHAnsi" w:cstheme="minorHAnsi"/>
          <w:sz w:val="24"/>
          <w:szCs w:val="24"/>
        </w:rPr>
        <w:t xml:space="preserve"> </w:t>
      </w:r>
      <w:r w:rsidR="008B20C9">
        <w:rPr>
          <w:rFonts w:asciiTheme="minorHAnsi" w:hAnsiTheme="minorHAnsi" w:cstheme="minorHAnsi"/>
          <w:sz w:val="24"/>
          <w:szCs w:val="24"/>
        </w:rPr>
        <w:t>maternal infant health and early childhood health integration</w:t>
      </w:r>
      <w:r w:rsidR="00D14F6F">
        <w:rPr>
          <w:rFonts w:asciiTheme="minorHAnsi" w:hAnsiTheme="minorHAnsi" w:cstheme="minorHAnsi"/>
          <w:sz w:val="24"/>
          <w:szCs w:val="24"/>
        </w:rPr>
        <w:t>, evaluation of our strategy and action impact are essential. With the use of Hawaii’s Performance Measurement Plan</w:t>
      </w:r>
      <w:r w:rsidR="00F55516">
        <w:rPr>
          <w:rFonts w:asciiTheme="minorHAnsi" w:hAnsiTheme="minorHAnsi" w:cstheme="minorHAnsi"/>
          <w:sz w:val="24"/>
          <w:szCs w:val="24"/>
        </w:rPr>
        <w:t xml:space="preserve"> (PMP)</w:t>
      </w:r>
      <w:r w:rsidR="00D14F6F">
        <w:rPr>
          <w:rFonts w:asciiTheme="minorHAnsi" w:hAnsiTheme="minorHAnsi" w:cstheme="minorHAnsi"/>
          <w:sz w:val="24"/>
          <w:szCs w:val="24"/>
        </w:rPr>
        <w:t xml:space="preserve"> and Evaluation Plan created in Year 1 of the grant cycle, </w:t>
      </w:r>
      <w:r w:rsidR="008B20C9">
        <w:rPr>
          <w:rFonts w:asciiTheme="minorHAnsi" w:hAnsiTheme="minorHAnsi" w:cstheme="minorHAnsi"/>
          <w:sz w:val="24"/>
          <w:szCs w:val="24"/>
        </w:rPr>
        <w:t>we require an evaluation contract to</w:t>
      </w:r>
      <w:r w:rsidR="00D14F6F">
        <w:rPr>
          <w:rFonts w:asciiTheme="minorHAnsi" w:hAnsiTheme="minorHAnsi" w:cstheme="minorHAnsi"/>
          <w:sz w:val="24"/>
          <w:szCs w:val="24"/>
        </w:rPr>
        <w:t xml:space="preserve"> implement </w:t>
      </w:r>
      <w:r w:rsidR="008B20C9">
        <w:rPr>
          <w:rFonts w:asciiTheme="minorHAnsi" w:hAnsiTheme="minorHAnsi" w:cstheme="minorHAnsi"/>
          <w:sz w:val="24"/>
          <w:szCs w:val="24"/>
        </w:rPr>
        <w:t>the</w:t>
      </w:r>
      <w:r w:rsidR="00D14F6F">
        <w:rPr>
          <w:rFonts w:asciiTheme="minorHAnsi" w:hAnsiTheme="minorHAnsi" w:cstheme="minorHAnsi"/>
          <w:sz w:val="24"/>
          <w:szCs w:val="24"/>
        </w:rPr>
        <w:t xml:space="preserve"> plan</w:t>
      </w:r>
      <w:r w:rsidR="008B20C9">
        <w:rPr>
          <w:rFonts w:asciiTheme="minorHAnsi" w:hAnsiTheme="minorHAnsi" w:cstheme="minorHAnsi"/>
          <w:sz w:val="24"/>
          <w:szCs w:val="24"/>
        </w:rPr>
        <w:t>s</w:t>
      </w:r>
      <w:r w:rsidR="00D14F6F">
        <w:rPr>
          <w:rFonts w:asciiTheme="minorHAnsi" w:hAnsiTheme="minorHAnsi" w:cstheme="minorHAnsi"/>
          <w:sz w:val="24"/>
          <w:szCs w:val="24"/>
        </w:rPr>
        <w:t xml:space="preserve"> and </w:t>
      </w:r>
      <w:r w:rsidR="008B20C9">
        <w:rPr>
          <w:rFonts w:asciiTheme="minorHAnsi" w:hAnsiTheme="minorHAnsi" w:cstheme="minorHAnsi"/>
          <w:sz w:val="24"/>
          <w:szCs w:val="24"/>
        </w:rPr>
        <w:t>data</w:t>
      </w:r>
      <w:r w:rsidR="00D14F6F">
        <w:rPr>
          <w:rFonts w:asciiTheme="minorHAnsi" w:hAnsiTheme="minorHAnsi" w:cstheme="minorHAnsi"/>
          <w:sz w:val="24"/>
          <w:szCs w:val="24"/>
        </w:rPr>
        <w:t xml:space="preserve"> analysis</w:t>
      </w:r>
      <w:r w:rsidR="008B20C9">
        <w:rPr>
          <w:rFonts w:asciiTheme="minorHAnsi" w:hAnsiTheme="minorHAnsi" w:cstheme="minorHAnsi"/>
          <w:sz w:val="24"/>
          <w:szCs w:val="24"/>
        </w:rPr>
        <w:t xml:space="preserve"> to properly capture the project efforts</w:t>
      </w:r>
      <w:r w:rsidR="00D14F6F">
        <w:rPr>
          <w:rFonts w:asciiTheme="minorHAnsi" w:hAnsiTheme="minorHAnsi" w:cstheme="minorHAnsi"/>
          <w:sz w:val="24"/>
          <w:szCs w:val="24"/>
        </w:rPr>
        <w:t xml:space="preserve">. </w:t>
      </w:r>
      <w:r w:rsidR="00720C4F" w:rsidRPr="00973F46">
        <w:rPr>
          <w:rFonts w:asciiTheme="minorHAnsi" w:hAnsiTheme="minorHAnsi" w:cstheme="minorHAnsi"/>
          <w:sz w:val="24"/>
          <w:szCs w:val="24"/>
        </w:rPr>
        <w:t>Scope of service</w:t>
      </w:r>
      <w:r w:rsidR="007F19CD">
        <w:rPr>
          <w:rFonts w:asciiTheme="minorHAnsi" w:hAnsiTheme="minorHAnsi" w:cstheme="minorHAnsi"/>
          <w:sz w:val="24"/>
          <w:szCs w:val="24"/>
        </w:rPr>
        <w:t>s</w:t>
      </w:r>
      <w:r w:rsidR="00720C4F" w:rsidRPr="00973F46">
        <w:rPr>
          <w:rFonts w:asciiTheme="minorHAnsi" w:hAnsiTheme="minorHAnsi" w:cstheme="minorHAnsi"/>
          <w:sz w:val="24"/>
          <w:szCs w:val="24"/>
        </w:rPr>
        <w:t xml:space="preserve"> include</w:t>
      </w:r>
      <w:r w:rsidR="00213C2A" w:rsidRPr="00973F46">
        <w:rPr>
          <w:rFonts w:asciiTheme="minorHAnsi" w:hAnsiTheme="minorHAnsi" w:cstheme="minorHAnsi"/>
          <w:sz w:val="24"/>
          <w:szCs w:val="24"/>
        </w:rPr>
        <w:t>:</w:t>
      </w:r>
    </w:p>
    <w:bookmarkEnd w:id="0"/>
    <w:p w14:paraId="53E7462B" w14:textId="77777777" w:rsidR="009307E1" w:rsidRPr="00973F46" w:rsidRDefault="009307E1" w:rsidP="009307E1">
      <w:pPr>
        <w:ind w:left="540"/>
        <w:rPr>
          <w:rFonts w:asciiTheme="minorHAnsi" w:hAnsiTheme="minorHAnsi" w:cstheme="minorHAnsi"/>
          <w:sz w:val="24"/>
          <w:szCs w:val="24"/>
        </w:rPr>
      </w:pPr>
    </w:p>
    <w:p w14:paraId="433F0E54" w14:textId="0E15F0F8" w:rsidR="00835822" w:rsidRDefault="006F2C04" w:rsidP="00835822">
      <w:pPr>
        <w:pStyle w:val="ListParagraph"/>
        <w:numPr>
          <w:ilvl w:val="0"/>
          <w:numId w:val="10"/>
        </w:numPr>
        <w:rPr>
          <w:rFonts w:asciiTheme="minorHAnsi" w:hAnsiTheme="minorHAnsi" w:cstheme="minorHAnsi"/>
          <w:sz w:val="24"/>
          <w:szCs w:val="24"/>
        </w:rPr>
      </w:pPr>
      <w:r>
        <w:rPr>
          <w:rFonts w:asciiTheme="minorHAnsi" w:hAnsiTheme="minorHAnsi" w:cstheme="minorHAnsi"/>
          <w:sz w:val="24"/>
          <w:szCs w:val="24"/>
        </w:rPr>
        <w:t xml:space="preserve">Participation in ECCS HIPP workgroups </w:t>
      </w:r>
      <w:r w:rsidR="00F55516">
        <w:rPr>
          <w:rFonts w:asciiTheme="minorHAnsi" w:hAnsiTheme="minorHAnsi" w:cstheme="minorHAnsi"/>
          <w:sz w:val="24"/>
          <w:szCs w:val="24"/>
        </w:rPr>
        <w:t>and/or A</w:t>
      </w:r>
      <w:r w:rsidR="008F6438">
        <w:rPr>
          <w:rFonts w:asciiTheme="minorHAnsi" w:hAnsiTheme="minorHAnsi" w:cstheme="minorHAnsi"/>
          <w:sz w:val="24"/>
          <w:szCs w:val="24"/>
        </w:rPr>
        <w:t>ll Team Core Collaborative</w:t>
      </w:r>
      <w:r w:rsidR="00F55516">
        <w:rPr>
          <w:rFonts w:asciiTheme="minorHAnsi" w:hAnsiTheme="minorHAnsi" w:cstheme="minorHAnsi"/>
          <w:sz w:val="24"/>
          <w:szCs w:val="24"/>
        </w:rPr>
        <w:t xml:space="preserve"> </w:t>
      </w:r>
      <w:r>
        <w:rPr>
          <w:rFonts w:asciiTheme="minorHAnsi" w:hAnsiTheme="minorHAnsi" w:cstheme="minorHAnsi"/>
          <w:sz w:val="24"/>
          <w:szCs w:val="24"/>
        </w:rPr>
        <w:t>to inform</w:t>
      </w:r>
      <w:r w:rsidR="00F55516">
        <w:rPr>
          <w:rFonts w:asciiTheme="minorHAnsi" w:hAnsiTheme="minorHAnsi" w:cstheme="minorHAnsi"/>
          <w:sz w:val="24"/>
          <w:szCs w:val="24"/>
        </w:rPr>
        <w:t xml:space="preserve"> evaluation efforts</w:t>
      </w:r>
      <w:r>
        <w:rPr>
          <w:rFonts w:asciiTheme="minorHAnsi" w:hAnsiTheme="minorHAnsi" w:cstheme="minorHAnsi"/>
          <w:sz w:val="24"/>
          <w:szCs w:val="24"/>
        </w:rPr>
        <w:t xml:space="preserve"> and Continuous Quality Improvement (CQI)</w:t>
      </w:r>
      <w:r w:rsidR="00283E38">
        <w:rPr>
          <w:rFonts w:asciiTheme="minorHAnsi" w:hAnsiTheme="minorHAnsi" w:cstheme="minorHAnsi"/>
          <w:sz w:val="24"/>
          <w:szCs w:val="24"/>
        </w:rPr>
        <w:t>.</w:t>
      </w:r>
    </w:p>
    <w:p w14:paraId="2AA0BD8F" w14:textId="793A9A30" w:rsidR="00283E38" w:rsidRDefault="00835822" w:rsidP="00835822">
      <w:pPr>
        <w:pStyle w:val="ListParagraph"/>
        <w:numPr>
          <w:ilvl w:val="0"/>
          <w:numId w:val="10"/>
        </w:numPr>
        <w:rPr>
          <w:rFonts w:asciiTheme="minorHAnsi" w:hAnsiTheme="minorHAnsi" w:cstheme="minorHAnsi"/>
          <w:sz w:val="24"/>
          <w:szCs w:val="24"/>
        </w:rPr>
      </w:pPr>
      <w:r>
        <w:rPr>
          <w:rFonts w:asciiTheme="minorHAnsi" w:hAnsiTheme="minorHAnsi" w:cstheme="minorHAnsi"/>
          <w:sz w:val="24"/>
          <w:szCs w:val="24"/>
        </w:rPr>
        <w:t>Continue e</w:t>
      </w:r>
      <w:r w:rsidR="00444845" w:rsidRPr="00835822">
        <w:rPr>
          <w:rFonts w:asciiTheme="minorHAnsi" w:hAnsiTheme="minorHAnsi" w:cstheme="minorHAnsi"/>
          <w:sz w:val="24"/>
          <w:szCs w:val="24"/>
        </w:rPr>
        <w:t>valuation of process and implementation of Strategic Plan</w:t>
      </w:r>
      <w:r>
        <w:rPr>
          <w:rFonts w:asciiTheme="minorHAnsi" w:hAnsiTheme="minorHAnsi" w:cstheme="minorHAnsi"/>
          <w:sz w:val="24"/>
          <w:szCs w:val="24"/>
        </w:rPr>
        <w:t xml:space="preserve"> and implemented activities.</w:t>
      </w:r>
    </w:p>
    <w:p w14:paraId="0B990F29" w14:textId="681D77B1" w:rsidR="00835822" w:rsidRPr="00835822" w:rsidRDefault="00835822" w:rsidP="00835822">
      <w:pPr>
        <w:pStyle w:val="ListParagraph"/>
        <w:numPr>
          <w:ilvl w:val="0"/>
          <w:numId w:val="10"/>
        </w:numPr>
        <w:rPr>
          <w:rFonts w:asciiTheme="minorHAnsi" w:hAnsiTheme="minorHAnsi" w:cstheme="minorHAnsi"/>
          <w:sz w:val="24"/>
          <w:szCs w:val="24"/>
        </w:rPr>
      </w:pPr>
      <w:r>
        <w:rPr>
          <w:rFonts w:asciiTheme="minorHAnsi" w:hAnsiTheme="minorHAnsi" w:cstheme="minorHAnsi"/>
          <w:sz w:val="24"/>
          <w:szCs w:val="24"/>
        </w:rPr>
        <w:t>Support evaluation of process and implementation of family leadership space activities.</w:t>
      </w:r>
    </w:p>
    <w:p w14:paraId="01C51A15" w14:textId="6601755F" w:rsidR="00213C2A" w:rsidRPr="00973F46" w:rsidRDefault="00213C2A" w:rsidP="00213C2A">
      <w:pPr>
        <w:pStyle w:val="ListParagraph"/>
        <w:numPr>
          <w:ilvl w:val="0"/>
          <w:numId w:val="10"/>
        </w:numPr>
        <w:rPr>
          <w:rFonts w:asciiTheme="minorHAnsi" w:hAnsiTheme="minorHAnsi" w:cstheme="minorHAnsi"/>
          <w:sz w:val="24"/>
          <w:szCs w:val="24"/>
        </w:rPr>
      </w:pPr>
      <w:r w:rsidRPr="00973F46">
        <w:rPr>
          <w:rFonts w:asciiTheme="minorHAnsi" w:hAnsiTheme="minorHAnsi" w:cstheme="minorHAnsi"/>
          <w:sz w:val="24"/>
          <w:szCs w:val="24"/>
        </w:rPr>
        <w:t>A</w:t>
      </w:r>
      <w:r w:rsidR="009307E1" w:rsidRPr="00973F46">
        <w:rPr>
          <w:rFonts w:asciiTheme="minorHAnsi" w:hAnsiTheme="minorHAnsi" w:cstheme="minorHAnsi"/>
          <w:sz w:val="24"/>
          <w:szCs w:val="24"/>
        </w:rPr>
        <w:t>ssist</w:t>
      </w:r>
      <w:r w:rsidR="00720C4F" w:rsidRPr="00973F46">
        <w:rPr>
          <w:rFonts w:asciiTheme="minorHAnsi" w:hAnsiTheme="minorHAnsi" w:cstheme="minorHAnsi"/>
          <w:sz w:val="24"/>
          <w:szCs w:val="24"/>
        </w:rPr>
        <w:t>ance</w:t>
      </w:r>
      <w:r w:rsidR="009307E1" w:rsidRPr="00973F46">
        <w:rPr>
          <w:rFonts w:asciiTheme="minorHAnsi" w:hAnsiTheme="minorHAnsi" w:cstheme="minorHAnsi"/>
          <w:sz w:val="24"/>
          <w:szCs w:val="24"/>
        </w:rPr>
        <w:t xml:space="preserve"> in identifying opportunities to </w:t>
      </w:r>
      <w:r w:rsidR="00F55516">
        <w:rPr>
          <w:rFonts w:asciiTheme="minorHAnsi" w:hAnsiTheme="minorHAnsi" w:cstheme="minorHAnsi"/>
          <w:sz w:val="24"/>
          <w:szCs w:val="24"/>
        </w:rPr>
        <w:t>properly inform P</w:t>
      </w:r>
      <w:r w:rsidR="008F6438">
        <w:rPr>
          <w:rFonts w:asciiTheme="minorHAnsi" w:hAnsiTheme="minorHAnsi" w:cstheme="minorHAnsi"/>
          <w:sz w:val="24"/>
          <w:szCs w:val="24"/>
        </w:rPr>
        <w:t>erformance Measurement Plan (PMP)</w:t>
      </w:r>
      <w:r w:rsidR="00F55516">
        <w:rPr>
          <w:rFonts w:asciiTheme="minorHAnsi" w:hAnsiTheme="minorHAnsi" w:cstheme="minorHAnsi"/>
          <w:sz w:val="24"/>
          <w:szCs w:val="24"/>
        </w:rPr>
        <w:t xml:space="preserve"> and Evaluation Plan. </w:t>
      </w:r>
    </w:p>
    <w:p w14:paraId="0D40D726" w14:textId="109E6320" w:rsidR="00213C2A" w:rsidRPr="00973F46" w:rsidRDefault="00F55516" w:rsidP="00213C2A">
      <w:pPr>
        <w:pStyle w:val="ListParagraph"/>
        <w:numPr>
          <w:ilvl w:val="0"/>
          <w:numId w:val="10"/>
        </w:numPr>
        <w:rPr>
          <w:rFonts w:asciiTheme="minorHAnsi" w:hAnsiTheme="minorHAnsi" w:cstheme="minorHAnsi"/>
          <w:sz w:val="24"/>
          <w:szCs w:val="24"/>
        </w:rPr>
      </w:pPr>
      <w:r>
        <w:rPr>
          <w:rFonts w:asciiTheme="minorHAnsi" w:hAnsiTheme="minorHAnsi" w:cstheme="minorHAnsi"/>
          <w:sz w:val="24"/>
          <w:szCs w:val="24"/>
        </w:rPr>
        <w:t xml:space="preserve">Implementation of PMP and Evaluation Plan in Year </w:t>
      </w:r>
      <w:r w:rsidR="00835822">
        <w:rPr>
          <w:rFonts w:asciiTheme="minorHAnsi" w:hAnsiTheme="minorHAnsi" w:cstheme="minorHAnsi"/>
          <w:sz w:val="24"/>
          <w:szCs w:val="24"/>
        </w:rPr>
        <w:t>5</w:t>
      </w:r>
      <w:r>
        <w:rPr>
          <w:rFonts w:asciiTheme="minorHAnsi" w:hAnsiTheme="minorHAnsi" w:cstheme="minorHAnsi"/>
          <w:sz w:val="24"/>
          <w:szCs w:val="24"/>
        </w:rPr>
        <w:t xml:space="preserve"> grant activities. </w:t>
      </w:r>
    </w:p>
    <w:p w14:paraId="29E4D8DF" w14:textId="73B44963" w:rsidR="009307E1" w:rsidRPr="00973F46" w:rsidRDefault="00835822" w:rsidP="00973F46">
      <w:pPr>
        <w:pStyle w:val="ListParagraph"/>
        <w:numPr>
          <w:ilvl w:val="0"/>
          <w:numId w:val="10"/>
        </w:numPr>
        <w:rPr>
          <w:rFonts w:asciiTheme="minorHAnsi" w:hAnsiTheme="minorHAnsi" w:cstheme="minorHAnsi"/>
          <w:sz w:val="24"/>
          <w:szCs w:val="24"/>
        </w:rPr>
      </w:pPr>
      <w:r>
        <w:rPr>
          <w:rFonts w:asciiTheme="minorHAnsi" w:hAnsiTheme="minorHAnsi" w:cstheme="minorHAnsi"/>
          <w:sz w:val="24"/>
          <w:szCs w:val="24"/>
        </w:rPr>
        <w:t xml:space="preserve">Final </w:t>
      </w:r>
      <w:r w:rsidR="008F6438">
        <w:rPr>
          <w:rFonts w:asciiTheme="minorHAnsi" w:hAnsiTheme="minorHAnsi" w:cstheme="minorHAnsi"/>
          <w:sz w:val="24"/>
          <w:szCs w:val="24"/>
        </w:rPr>
        <w:t xml:space="preserve">ECCS HIPP </w:t>
      </w:r>
      <w:r>
        <w:rPr>
          <w:rFonts w:asciiTheme="minorHAnsi" w:hAnsiTheme="minorHAnsi" w:cstheme="minorHAnsi"/>
          <w:sz w:val="24"/>
          <w:szCs w:val="24"/>
        </w:rPr>
        <w:t>Project</w:t>
      </w:r>
      <w:r w:rsidR="00283E38">
        <w:rPr>
          <w:rFonts w:asciiTheme="minorHAnsi" w:hAnsiTheme="minorHAnsi" w:cstheme="minorHAnsi"/>
          <w:sz w:val="24"/>
          <w:szCs w:val="24"/>
        </w:rPr>
        <w:t xml:space="preserve"> Evaluation Report at end of Year </w:t>
      </w:r>
      <w:r>
        <w:rPr>
          <w:rFonts w:asciiTheme="minorHAnsi" w:hAnsiTheme="minorHAnsi" w:cstheme="minorHAnsi"/>
          <w:sz w:val="24"/>
          <w:szCs w:val="24"/>
        </w:rPr>
        <w:t>5</w:t>
      </w:r>
      <w:r w:rsidR="008F6438">
        <w:rPr>
          <w:rFonts w:asciiTheme="minorHAnsi" w:hAnsiTheme="minorHAnsi" w:cstheme="minorHAnsi"/>
          <w:sz w:val="24"/>
          <w:szCs w:val="24"/>
        </w:rPr>
        <w:t xml:space="preserve"> to include all of project implementation cycle. </w:t>
      </w:r>
    </w:p>
    <w:p w14:paraId="3DBD7A03" w14:textId="77777777" w:rsidR="00C3083D" w:rsidRPr="00973F46" w:rsidRDefault="00C3083D" w:rsidP="004C2564">
      <w:pPr>
        <w:ind w:left="540"/>
        <w:rPr>
          <w:rFonts w:asciiTheme="minorHAnsi" w:hAnsiTheme="minorHAnsi" w:cstheme="minorHAnsi"/>
          <w:sz w:val="24"/>
          <w:szCs w:val="24"/>
        </w:rPr>
      </w:pPr>
    </w:p>
    <w:p w14:paraId="3783DC16" w14:textId="77777777" w:rsidR="007D1436" w:rsidRPr="00973F46" w:rsidRDefault="007D1436" w:rsidP="004C2564">
      <w:pPr>
        <w:ind w:left="540"/>
        <w:rPr>
          <w:rFonts w:asciiTheme="minorHAnsi" w:hAnsiTheme="minorHAnsi" w:cstheme="minorHAnsi"/>
          <w:b/>
          <w:sz w:val="24"/>
          <w:szCs w:val="24"/>
        </w:rPr>
      </w:pPr>
      <w:r w:rsidRPr="00973F46">
        <w:rPr>
          <w:rFonts w:asciiTheme="minorHAnsi" w:hAnsiTheme="minorHAnsi" w:cstheme="minorHAnsi"/>
          <w:b/>
          <w:sz w:val="24"/>
          <w:szCs w:val="24"/>
        </w:rPr>
        <w:t xml:space="preserve">B. </w:t>
      </w:r>
      <w:r w:rsidR="004C2564" w:rsidRPr="00973F46">
        <w:rPr>
          <w:rFonts w:asciiTheme="minorHAnsi" w:hAnsiTheme="minorHAnsi" w:cstheme="minorHAnsi"/>
          <w:b/>
          <w:sz w:val="24"/>
          <w:szCs w:val="24"/>
        </w:rPr>
        <w:t>Descr</w:t>
      </w:r>
      <w:r w:rsidR="00317E22" w:rsidRPr="00973F46">
        <w:rPr>
          <w:rFonts w:asciiTheme="minorHAnsi" w:hAnsiTheme="minorHAnsi" w:cstheme="minorHAnsi"/>
          <w:b/>
          <w:sz w:val="24"/>
          <w:szCs w:val="24"/>
        </w:rPr>
        <w:t>iption of the Service G</w:t>
      </w:r>
      <w:r w:rsidR="004C2564" w:rsidRPr="00973F46">
        <w:rPr>
          <w:rFonts w:asciiTheme="minorHAnsi" w:hAnsiTheme="minorHAnsi" w:cstheme="minorHAnsi"/>
          <w:b/>
          <w:sz w:val="24"/>
          <w:szCs w:val="24"/>
        </w:rPr>
        <w:t>oals</w:t>
      </w:r>
    </w:p>
    <w:p w14:paraId="589EFFFF" w14:textId="77777777" w:rsidR="007D1436" w:rsidRPr="00973F46" w:rsidRDefault="007D1436" w:rsidP="004C2564">
      <w:pPr>
        <w:ind w:left="540"/>
        <w:rPr>
          <w:rFonts w:asciiTheme="minorHAnsi" w:hAnsiTheme="minorHAnsi" w:cstheme="minorHAnsi"/>
          <w:b/>
          <w:sz w:val="24"/>
          <w:szCs w:val="24"/>
        </w:rPr>
      </w:pPr>
    </w:p>
    <w:p w14:paraId="4C585C22" w14:textId="6CD933D9" w:rsidR="004C2564" w:rsidRPr="00973F46" w:rsidRDefault="00B61C29" w:rsidP="004C2564">
      <w:pPr>
        <w:ind w:left="540"/>
        <w:rPr>
          <w:rFonts w:asciiTheme="minorHAnsi" w:hAnsiTheme="minorHAnsi" w:cstheme="minorHAnsi"/>
          <w:sz w:val="24"/>
          <w:szCs w:val="24"/>
        </w:rPr>
      </w:pPr>
      <w:r w:rsidRPr="00973F46">
        <w:rPr>
          <w:rFonts w:asciiTheme="minorHAnsi" w:hAnsiTheme="minorHAnsi" w:cstheme="minorHAnsi"/>
          <w:sz w:val="24"/>
          <w:szCs w:val="24"/>
        </w:rPr>
        <w:t>The long-</w:t>
      </w:r>
      <w:r w:rsidR="004C2564" w:rsidRPr="00973F46">
        <w:rPr>
          <w:rFonts w:asciiTheme="minorHAnsi" w:hAnsiTheme="minorHAnsi" w:cstheme="minorHAnsi"/>
          <w:sz w:val="24"/>
          <w:szCs w:val="24"/>
        </w:rPr>
        <w:t xml:space="preserve">term goal of this program is to </w:t>
      </w:r>
      <w:r w:rsidR="00FE7294">
        <w:t>enact a developmental evaluation of a systems-change initiative focused on</w:t>
      </w:r>
      <w:r w:rsidR="00E869F5">
        <w:t xml:space="preserve"> the P-3 population in Hawaii</w:t>
      </w:r>
      <w:r w:rsidR="00FE7294">
        <w:t xml:space="preserve">. </w:t>
      </w:r>
      <w:r w:rsidR="00E869F5">
        <w:t>With an understanding that t</w:t>
      </w:r>
      <w:r w:rsidR="00FE7294">
        <w:t xml:space="preserve">he work is complex and fluid, and </w:t>
      </w:r>
      <w:r w:rsidR="00E869F5">
        <w:t xml:space="preserve">evaluation team’s </w:t>
      </w:r>
      <w:r w:rsidR="00FE7294">
        <w:t>primary roles are to provide subject matter expertise on</w:t>
      </w:r>
      <w:r w:rsidR="00E869F5">
        <w:t xml:space="preserve"> maternal infant health and</w:t>
      </w:r>
      <w:r w:rsidR="00FE7294">
        <w:t xml:space="preserve"> early childhood </w:t>
      </w:r>
      <w:r w:rsidR="00E869F5">
        <w:t xml:space="preserve">health integration </w:t>
      </w:r>
      <w:r w:rsidR="00FE7294">
        <w:t>system building</w:t>
      </w:r>
      <w:r w:rsidR="00E869F5">
        <w:t xml:space="preserve">. Evaluation provided will be to </w:t>
      </w:r>
      <w:r w:rsidR="00FE7294">
        <w:t>build</w:t>
      </w:r>
      <w:r w:rsidR="00E869F5">
        <w:t xml:space="preserve"> in</w:t>
      </w:r>
      <w:r w:rsidR="00FE7294">
        <w:t xml:space="preserve"> a culture of monitoring, evaluation, reflection, and intention in the ECCS HIPP project team.   </w:t>
      </w:r>
    </w:p>
    <w:p w14:paraId="1A23CB6A" w14:textId="77777777" w:rsidR="00E869F5" w:rsidRDefault="00E869F5" w:rsidP="004C2564">
      <w:pPr>
        <w:ind w:left="540"/>
        <w:rPr>
          <w:rFonts w:asciiTheme="minorHAnsi" w:hAnsiTheme="minorHAnsi" w:cstheme="minorHAnsi"/>
          <w:b/>
          <w:sz w:val="24"/>
          <w:szCs w:val="24"/>
        </w:rPr>
      </w:pPr>
    </w:p>
    <w:p w14:paraId="74D36C80" w14:textId="63A7097C" w:rsidR="007D1436" w:rsidRPr="00973F46" w:rsidRDefault="007D1436" w:rsidP="004C2564">
      <w:pPr>
        <w:ind w:left="540"/>
        <w:rPr>
          <w:rFonts w:asciiTheme="minorHAnsi" w:hAnsiTheme="minorHAnsi" w:cstheme="minorHAnsi"/>
          <w:b/>
          <w:sz w:val="24"/>
          <w:szCs w:val="24"/>
        </w:rPr>
      </w:pPr>
      <w:r w:rsidRPr="00973F46">
        <w:rPr>
          <w:rFonts w:asciiTheme="minorHAnsi" w:hAnsiTheme="minorHAnsi" w:cstheme="minorHAnsi"/>
          <w:b/>
          <w:sz w:val="24"/>
          <w:szCs w:val="24"/>
        </w:rPr>
        <w:t xml:space="preserve">C. </w:t>
      </w:r>
      <w:r w:rsidR="00317E22" w:rsidRPr="00973F46">
        <w:rPr>
          <w:rFonts w:asciiTheme="minorHAnsi" w:hAnsiTheme="minorHAnsi" w:cstheme="minorHAnsi"/>
          <w:b/>
          <w:sz w:val="24"/>
          <w:szCs w:val="24"/>
        </w:rPr>
        <w:t>Description of the Target Population to be S</w:t>
      </w:r>
      <w:r w:rsidR="004C2564" w:rsidRPr="00973F46">
        <w:rPr>
          <w:rFonts w:asciiTheme="minorHAnsi" w:hAnsiTheme="minorHAnsi" w:cstheme="minorHAnsi"/>
          <w:b/>
          <w:sz w:val="24"/>
          <w:szCs w:val="24"/>
        </w:rPr>
        <w:t>erved</w:t>
      </w:r>
    </w:p>
    <w:p w14:paraId="6DF656C5" w14:textId="77777777" w:rsidR="007D1436" w:rsidRPr="00973F46" w:rsidRDefault="007D1436" w:rsidP="004C2564">
      <w:pPr>
        <w:ind w:left="540"/>
        <w:rPr>
          <w:rFonts w:asciiTheme="minorHAnsi" w:hAnsiTheme="minorHAnsi" w:cstheme="minorHAnsi"/>
          <w:b/>
          <w:sz w:val="24"/>
          <w:szCs w:val="24"/>
        </w:rPr>
      </w:pPr>
    </w:p>
    <w:p w14:paraId="243A113C" w14:textId="65B3FF2C" w:rsidR="007D1436" w:rsidRPr="00973F46" w:rsidRDefault="00E869F5" w:rsidP="004C2564">
      <w:pPr>
        <w:ind w:left="540"/>
        <w:rPr>
          <w:rFonts w:asciiTheme="minorHAnsi" w:hAnsiTheme="minorHAnsi" w:cstheme="minorHAnsi"/>
          <w:sz w:val="24"/>
          <w:szCs w:val="24"/>
        </w:rPr>
      </w:pPr>
      <w:r>
        <w:rPr>
          <w:rFonts w:asciiTheme="minorHAnsi" w:hAnsiTheme="minorHAnsi" w:cstheme="minorHAnsi"/>
          <w:sz w:val="24"/>
          <w:szCs w:val="24"/>
        </w:rPr>
        <w:t>The ECCS HIPP Advisory Council partners and project workgroup members that include</w:t>
      </w:r>
      <w:r w:rsidR="002D1960" w:rsidRPr="00973F46">
        <w:rPr>
          <w:rFonts w:asciiTheme="minorHAnsi" w:hAnsiTheme="minorHAnsi" w:cstheme="minorHAnsi"/>
          <w:sz w:val="24"/>
          <w:szCs w:val="24"/>
        </w:rPr>
        <w:t xml:space="preserve"> community leaders</w:t>
      </w:r>
      <w:r w:rsidR="004C2564" w:rsidRPr="00973F46">
        <w:rPr>
          <w:rFonts w:asciiTheme="minorHAnsi" w:hAnsiTheme="minorHAnsi" w:cstheme="minorHAnsi"/>
          <w:sz w:val="24"/>
          <w:szCs w:val="24"/>
        </w:rPr>
        <w:t>, non</w:t>
      </w:r>
      <w:r w:rsidR="002D1960" w:rsidRPr="00973F46">
        <w:rPr>
          <w:rFonts w:asciiTheme="minorHAnsi" w:hAnsiTheme="minorHAnsi" w:cstheme="minorHAnsi"/>
          <w:sz w:val="24"/>
          <w:szCs w:val="24"/>
        </w:rPr>
        <w:t>-</w:t>
      </w:r>
      <w:r w:rsidR="00DD437B" w:rsidRPr="00973F46">
        <w:rPr>
          <w:rFonts w:asciiTheme="minorHAnsi" w:hAnsiTheme="minorHAnsi" w:cstheme="minorHAnsi"/>
          <w:sz w:val="24"/>
          <w:szCs w:val="24"/>
        </w:rPr>
        <w:t xml:space="preserve">profit </w:t>
      </w:r>
      <w:r w:rsidR="002D1960" w:rsidRPr="00973F46">
        <w:rPr>
          <w:rFonts w:asciiTheme="minorHAnsi" w:hAnsiTheme="minorHAnsi" w:cstheme="minorHAnsi"/>
          <w:sz w:val="24"/>
          <w:szCs w:val="24"/>
        </w:rPr>
        <w:t>organizations</w:t>
      </w:r>
      <w:r>
        <w:rPr>
          <w:rFonts w:asciiTheme="minorHAnsi" w:hAnsiTheme="minorHAnsi" w:cstheme="minorHAnsi"/>
          <w:sz w:val="24"/>
          <w:szCs w:val="24"/>
        </w:rPr>
        <w:t xml:space="preserve">, state departments, medical office providers and </w:t>
      </w:r>
      <w:r>
        <w:rPr>
          <w:rFonts w:asciiTheme="minorHAnsi" w:hAnsiTheme="minorHAnsi" w:cstheme="minorHAnsi"/>
          <w:sz w:val="24"/>
          <w:szCs w:val="24"/>
        </w:rPr>
        <w:lastRenderedPageBreak/>
        <w:t xml:space="preserve">staff, </w:t>
      </w:r>
      <w:r w:rsidR="00400A08">
        <w:rPr>
          <w:rFonts w:asciiTheme="minorHAnsi" w:hAnsiTheme="minorHAnsi" w:cstheme="minorHAnsi"/>
          <w:sz w:val="24"/>
          <w:szCs w:val="24"/>
        </w:rPr>
        <w:t xml:space="preserve">health centers (Federally Qualified and Native Hawaiian Health), doula and midwife perspectives, infant and early childhood mental health consultation, community health workers, policy advocacy and family leadership development. All key contributors aligned and invested in P-3 System improvement that focused on family and community centered voice. </w:t>
      </w:r>
    </w:p>
    <w:p w14:paraId="46846C0A" w14:textId="77777777" w:rsidR="00FD043A" w:rsidRPr="00973F46" w:rsidRDefault="00FD043A" w:rsidP="004C2564">
      <w:pPr>
        <w:ind w:left="540"/>
        <w:rPr>
          <w:rFonts w:asciiTheme="minorHAnsi" w:hAnsiTheme="minorHAnsi" w:cstheme="minorHAnsi"/>
          <w:b/>
          <w:sz w:val="24"/>
          <w:szCs w:val="24"/>
        </w:rPr>
      </w:pPr>
    </w:p>
    <w:p w14:paraId="62B3E4F0" w14:textId="77777777" w:rsidR="007D1436" w:rsidRPr="00973F46" w:rsidRDefault="00317E22" w:rsidP="007D1436">
      <w:pPr>
        <w:ind w:left="540"/>
        <w:rPr>
          <w:rFonts w:asciiTheme="minorHAnsi" w:hAnsiTheme="minorHAnsi" w:cstheme="minorHAnsi"/>
          <w:b/>
          <w:sz w:val="24"/>
          <w:szCs w:val="24"/>
        </w:rPr>
      </w:pPr>
      <w:r w:rsidRPr="00973F46">
        <w:rPr>
          <w:rFonts w:asciiTheme="minorHAnsi" w:hAnsiTheme="minorHAnsi" w:cstheme="minorHAnsi"/>
          <w:b/>
          <w:sz w:val="24"/>
          <w:szCs w:val="24"/>
        </w:rPr>
        <w:t>D. Geographic Coverage of S</w:t>
      </w:r>
      <w:r w:rsidR="007D1436" w:rsidRPr="00973F46">
        <w:rPr>
          <w:rFonts w:asciiTheme="minorHAnsi" w:hAnsiTheme="minorHAnsi" w:cstheme="minorHAnsi"/>
          <w:b/>
          <w:sz w:val="24"/>
          <w:szCs w:val="24"/>
        </w:rPr>
        <w:t>ervice</w:t>
      </w:r>
    </w:p>
    <w:p w14:paraId="2A62C998" w14:textId="77777777" w:rsidR="007D1436" w:rsidRPr="00973F46" w:rsidRDefault="007D1436" w:rsidP="007D1436">
      <w:pPr>
        <w:ind w:left="540"/>
        <w:rPr>
          <w:rFonts w:asciiTheme="minorHAnsi" w:hAnsiTheme="minorHAnsi" w:cstheme="minorHAnsi"/>
          <w:b/>
          <w:sz w:val="24"/>
          <w:szCs w:val="24"/>
        </w:rPr>
      </w:pPr>
    </w:p>
    <w:p w14:paraId="2ADC901B" w14:textId="312D215C" w:rsidR="007D1436" w:rsidRPr="00973F46" w:rsidRDefault="00FD043A" w:rsidP="007D1436">
      <w:pPr>
        <w:ind w:left="540"/>
        <w:rPr>
          <w:rFonts w:asciiTheme="minorHAnsi" w:hAnsiTheme="minorHAnsi" w:cstheme="minorHAnsi"/>
          <w:b/>
          <w:bCs/>
          <w:sz w:val="24"/>
          <w:szCs w:val="24"/>
        </w:rPr>
      </w:pPr>
      <w:r w:rsidRPr="00973F46">
        <w:rPr>
          <w:rFonts w:asciiTheme="minorHAnsi" w:hAnsiTheme="minorHAnsi" w:cstheme="minorHAnsi"/>
          <w:sz w:val="24"/>
          <w:szCs w:val="24"/>
        </w:rPr>
        <w:t>Hawaii Statewide.</w:t>
      </w:r>
    </w:p>
    <w:p w14:paraId="5A3D667B" w14:textId="77777777" w:rsidR="00472A1C" w:rsidRPr="00973F46" w:rsidRDefault="00472A1C" w:rsidP="00472A1C">
      <w:pPr>
        <w:rPr>
          <w:rFonts w:asciiTheme="minorHAnsi" w:hAnsiTheme="minorHAnsi" w:cstheme="minorHAnsi"/>
          <w:b/>
          <w:sz w:val="24"/>
          <w:szCs w:val="24"/>
        </w:rPr>
      </w:pPr>
    </w:p>
    <w:p w14:paraId="00916AD5" w14:textId="77777777" w:rsidR="00333BD3" w:rsidRPr="00973F46" w:rsidRDefault="00333BD3" w:rsidP="003B56F2">
      <w:pPr>
        <w:numPr>
          <w:ilvl w:val="0"/>
          <w:numId w:val="1"/>
        </w:numPr>
        <w:tabs>
          <w:tab w:val="clear" w:pos="360"/>
        </w:tabs>
        <w:ind w:left="540" w:hanging="540"/>
        <w:rPr>
          <w:rFonts w:asciiTheme="minorHAnsi" w:hAnsiTheme="minorHAnsi" w:cstheme="minorHAnsi"/>
          <w:b/>
          <w:sz w:val="24"/>
          <w:szCs w:val="24"/>
        </w:rPr>
      </w:pPr>
      <w:bookmarkStart w:id="1" w:name="_Hlk208391575"/>
      <w:r w:rsidRPr="00973F46">
        <w:rPr>
          <w:rFonts w:asciiTheme="minorHAnsi" w:hAnsiTheme="minorHAnsi" w:cstheme="minorHAnsi"/>
          <w:b/>
          <w:sz w:val="24"/>
          <w:szCs w:val="24"/>
        </w:rPr>
        <w:t>Scope of Services</w:t>
      </w:r>
    </w:p>
    <w:p w14:paraId="65BC214D" w14:textId="77777777" w:rsidR="00333BD3" w:rsidRPr="00973F46" w:rsidRDefault="00333BD3" w:rsidP="00333BD3">
      <w:pPr>
        <w:rPr>
          <w:rFonts w:asciiTheme="minorHAnsi" w:hAnsiTheme="minorHAnsi" w:cstheme="minorHAnsi"/>
          <w:b/>
          <w:sz w:val="24"/>
          <w:szCs w:val="24"/>
        </w:rPr>
      </w:pPr>
    </w:p>
    <w:p w14:paraId="7AD78EA1" w14:textId="34483B0D" w:rsidR="001873E9" w:rsidRPr="00973F46" w:rsidRDefault="001873E9" w:rsidP="00913369">
      <w:pPr>
        <w:numPr>
          <w:ilvl w:val="0"/>
          <w:numId w:val="6"/>
        </w:numPr>
        <w:ind w:left="1080" w:hanging="540"/>
        <w:rPr>
          <w:rFonts w:asciiTheme="minorHAnsi" w:hAnsiTheme="minorHAnsi" w:cstheme="minorHAnsi"/>
          <w:b/>
          <w:sz w:val="24"/>
          <w:szCs w:val="24"/>
        </w:rPr>
      </w:pPr>
      <w:r w:rsidRPr="00973F46">
        <w:rPr>
          <w:rFonts w:asciiTheme="minorHAnsi" w:hAnsiTheme="minorHAnsi" w:cstheme="minorHAnsi"/>
          <w:b/>
          <w:bCs/>
          <w:sz w:val="24"/>
          <w:szCs w:val="24"/>
        </w:rPr>
        <w:t>Specifications</w:t>
      </w:r>
      <w:r w:rsidR="00464CE6" w:rsidRPr="00973F46">
        <w:rPr>
          <w:rFonts w:asciiTheme="minorHAnsi" w:hAnsiTheme="minorHAnsi" w:cstheme="minorHAnsi"/>
          <w:b/>
          <w:bCs/>
          <w:sz w:val="24"/>
          <w:szCs w:val="24"/>
        </w:rPr>
        <w:t xml:space="preserve"> and Requirements</w:t>
      </w:r>
    </w:p>
    <w:p w14:paraId="3A87A54F" w14:textId="1F8E0907" w:rsidR="006300C5" w:rsidRPr="00973F46" w:rsidRDefault="006300C5" w:rsidP="00333BD3">
      <w:pPr>
        <w:ind w:left="1080"/>
        <w:rPr>
          <w:rFonts w:asciiTheme="minorHAnsi" w:hAnsiTheme="minorHAnsi" w:cstheme="minorHAnsi"/>
          <w:sz w:val="24"/>
          <w:szCs w:val="24"/>
        </w:rPr>
      </w:pPr>
      <w:r w:rsidRPr="00973F46">
        <w:rPr>
          <w:rFonts w:asciiTheme="minorHAnsi" w:hAnsiTheme="minorHAnsi" w:cstheme="minorHAnsi"/>
          <w:bCs/>
          <w:sz w:val="24"/>
          <w:szCs w:val="24"/>
        </w:rPr>
        <w:t xml:space="preserve">The </w:t>
      </w:r>
      <w:r w:rsidR="00E93DBB" w:rsidRPr="00973F46">
        <w:rPr>
          <w:rFonts w:asciiTheme="minorHAnsi" w:hAnsiTheme="minorHAnsi" w:cstheme="minorHAnsi"/>
          <w:bCs/>
          <w:sz w:val="24"/>
          <w:szCs w:val="24"/>
        </w:rPr>
        <w:t>Bidder</w:t>
      </w:r>
      <w:r w:rsidRPr="00973F46">
        <w:rPr>
          <w:rFonts w:asciiTheme="minorHAnsi" w:hAnsiTheme="minorHAnsi" w:cstheme="minorHAnsi"/>
          <w:bCs/>
          <w:sz w:val="24"/>
          <w:szCs w:val="24"/>
        </w:rPr>
        <w:t xml:space="preserve"> shall</w:t>
      </w:r>
      <w:r w:rsidR="00E93DBB" w:rsidRPr="00973F46">
        <w:rPr>
          <w:rFonts w:asciiTheme="minorHAnsi" w:hAnsiTheme="minorHAnsi" w:cstheme="minorHAnsi"/>
          <w:bCs/>
          <w:sz w:val="24"/>
          <w:szCs w:val="24"/>
        </w:rPr>
        <w:t xml:space="preserve"> describe in detail how</w:t>
      </w:r>
      <w:r w:rsidR="00D555D5" w:rsidRPr="00973F46">
        <w:rPr>
          <w:rFonts w:asciiTheme="minorHAnsi" w:hAnsiTheme="minorHAnsi" w:cstheme="minorHAnsi"/>
          <w:bCs/>
          <w:sz w:val="24"/>
          <w:szCs w:val="24"/>
        </w:rPr>
        <w:t xml:space="preserve">, from </w:t>
      </w:r>
      <w:r w:rsidR="00E21429">
        <w:rPr>
          <w:rFonts w:asciiTheme="minorHAnsi" w:hAnsiTheme="minorHAnsi" w:cstheme="minorHAnsi"/>
          <w:b/>
          <w:bCs/>
          <w:sz w:val="24"/>
          <w:szCs w:val="24"/>
          <w:u w:val="single"/>
        </w:rPr>
        <w:t>10</w:t>
      </w:r>
      <w:r w:rsidR="00444845">
        <w:rPr>
          <w:rFonts w:asciiTheme="minorHAnsi" w:hAnsiTheme="minorHAnsi" w:cstheme="minorHAnsi"/>
          <w:b/>
          <w:bCs/>
          <w:sz w:val="24"/>
          <w:szCs w:val="24"/>
          <w:u w:val="single"/>
        </w:rPr>
        <w:t>/</w:t>
      </w:r>
      <w:r w:rsidR="008F6438">
        <w:rPr>
          <w:rFonts w:asciiTheme="minorHAnsi" w:hAnsiTheme="minorHAnsi" w:cstheme="minorHAnsi"/>
          <w:b/>
          <w:bCs/>
          <w:sz w:val="24"/>
          <w:szCs w:val="24"/>
          <w:u w:val="single"/>
        </w:rPr>
        <w:t>2</w:t>
      </w:r>
      <w:r w:rsidR="00400BC0">
        <w:rPr>
          <w:rFonts w:asciiTheme="minorHAnsi" w:hAnsiTheme="minorHAnsi" w:cstheme="minorHAnsi"/>
          <w:b/>
          <w:bCs/>
          <w:sz w:val="24"/>
          <w:szCs w:val="24"/>
          <w:u w:val="single"/>
        </w:rPr>
        <w:t>7</w:t>
      </w:r>
      <w:r w:rsidR="00444845">
        <w:rPr>
          <w:rFonts w:asciiTheme="minorHAnsi" w:hAnsiTheme="minorHAnsi" w:cstheme="minorHAnsi"/>
          <w:b/>
          <w:bCs/>
          <w:sz w:val="24"/>
          <w:szCs w:val="24"/>
          <w:u w:val="single"/>
        </w:rPr>
        <w:t>/2</w:t>
      </w:r>
      <w:r w:rsidR="00835822">
        <w:rPr>
          <w:rFonts w:asciiTheme="minorHAnsi" w:hAnsiTheme="minorHAnsi" w:cstheme="minorHAnsi"/>
          <w:b/>
          <w:bCs/>
          <w:sz w:val="24"/>
          <w:szCs w:val="24"/>
          <w:u w:val="single"/>
        </w:rPr>
        <w:t>5</w:t>
      </w:r>
      <w:r w:rsidR="00BC48C4" w:rsidRPr="00973F46">
        <w:rPr>
          <w:rFonts w:asciiTheme="minorHAnsi" w:hAnsiTheme="minorHAnsi" w:cstheme="minorHAnsi"/>
          <w:bCs/>
          <w:sz w:val="24"/>
          <w:szCs w:val="24"/>
        </w:rPr>
        <w:t>,</w:t>
      </w:r>
      <w:r w:rsidR="00BC48C4" w:rsidRPr="00973F46">
        <w:rPr>
          <w:rFonts w:asciiTheme="minorHAnsi" w:hAnsiTheme="minorHAnsi" w:cstheme="minorHAnsi"/>
          <w:sz w:val="24"/>
          <w:szCs w:val="24"/>
        </w:rPr>
        <w:t xml:space="preserve"> </w:t>
      </w:r>
      <w:r w:rsidR="00DD437B" w:rsidRPr="00973F46">
        <w:rPr>
          <w:rFonts w:asciiTheme="minorHAnsi" w:hAnsiTheme="minorHAnsi" w:cstheme="minorHAnsi"/>
          <w:sz w:val="24"/>
          <w:szCs w:val="24"/>
        </w:rPr>
        <w:t>or upon DOH FHSD</w:t>
      </w:r>
      <w:r w:rsidR="00BC48C4" w:rsidRPr="00973F46">
        <w:rPr>
          <w:rFonts w:asciiTheme="minorHAnsi" w:hAnsiTheme="minorHAnsi" w:cstheme="minorHAnsi"/>
          <w:sz w:val="24"/>
          <w:szCs w:val="24"/>
        </w:rPr>
        <w:t xml:space="preserve"> approval, </w:t>
      </w:r>
      <w:r w:rsidR="00F64909" w:rsidRPr="00973F46">
        <w:rPr>
          <w:rFonts w:asciiTheme="minorHAnsi" w:hAnsiTheme="minorHAnsi" w:cstheme="minorHAnsi"/>
          <w:bCs/>
          <w:sz w:val="24"/>
          <w:szCs w:val="24"/>
        </w:rPr>
        <w:t xml:space="preserve">through </w:t>
      </w:r>
      <w:r w:rsidR="00FD043A" w:rsidRPr="00973F46">
        <w:rPr>
          <w:rFonts w:asciiTheme="minorHAnsi" w:hAnsiTheme="minorHAnsi" w:cstheme="minorHAnsi"/>
          <w:b/>
          <w:bCs/>
          <w:sz w:val="24"/>
          <w:szCs w:val="24"/>
          <w:u w:val="single"/>
        </w:rPr>
        <w:t>7-</w:t>
      </w:r>
      <w:r w:rsidR="00444845">
        <w:rPr>
          <w:rFonts w:asciiTheme="minorHAnsi" w:hAnsiTheme="minorHAnsi" w:cstheme="minorHAnsi"/>
          <w:b/>
          <w:bCs/>
          <w:sz w:val="24"/>
          <w:szCs w:val="24"/>
          <w:u w:val="single"/>
        </w:rPr>
        <w:t>29</w:t>
      </w:r>
      <w:r w:rsidR="00FD043A" w:rsidRPr="00973F46">
        <w:rPr>
          <w:rFonts w:asciiTheme="minorHAnsi" w:hAnsiTheme="minorHAnsi" w:cstheme="minorHAnsi"/>
          <w:b/>
          <w:bCs/>
          <w:sz w:val="24"/>
          <w:szCs w:val="24"/>
          <w:u w:val="single"/>
        </w:rPr>
        <w:t>-2</w:t>
      </w:r>
      <w:r w:rsidR="00835822">
        <w:rPr>
          <w:rFonts w:asciiTheme="minorHAnsi" w:hAnsiTheme="minorHAnsi" w:cstheme="minorHAnsi"/>
          <w:b/>
          <w:bCs/>
          <w:sz w:val="24"/>
          <w:szCs w:val="24"/>
          <w:u w:val="single"/>
        </w:rPr>
        <w:t>6</w:t>
      </w:r>
      <w:r w:rsidR="006F7BA8" w:rsidRPr="00973F46">
        <w:rPr>
          <w:rFonts w:asciiTheme="minorHAnsi" w:hAnsiTheme="minorHAnsi" w:cstheme="minorHAnsi"/>
          <w:bCs/>
          <w:sz w:val="24"/>
          <w:szCs w:val="24"/>
        </w:rPr>
        <w:t>,</w:t>
      </w:r>
      <w:r w:rsidR="00E93DBB" w:rsidRPr="00973F46">
        <w:rPr>
          <w:rFonts w:asciiTheme="minorHAnsi" w:hAnsiTheme="minorHAnsi" w:cstheme="minorHAnsi"/>
          <w:bCs/>
          <w:sz w:val="24"/>
          <w:szCs w:val="24"/>
        </w:rPr>
        <w:t xml:space="preserve"> it will </w:t>
      </w:r>
      <w:r w:rsidR="004222BA" w:rsidRPr="00973F46">
        <w:rPr>
          <w:rFonts w:asciiTheme="minorHAnsi" w:hAnsiTheme="minorHAnsi" w:cstheme="minorHAnsi"/>
          <w:bCs/>
          <w:sz w:val="24"/>
          <w:szCs w:val="24"/>
        </w:rPr>
        <w:t>provide the following</w:t>
      </w:r>
      <w:r w:rsidRPr="00973F46">
        <w:rPr>
          <w:rFonts w:asciiTheme="minorHAnsi" w:hAnsiTheme="minorHAnsi" w:cstheme="minorHAnsi"/>
          <w:bCs/>
          <w:sz w:val="24"/>
          <w:szCs w:val="24"/>
        </w:rPr>
        <w:t>:</w:t>
      </w:r>
    </w:p>
    <w:p w14:paraId="00DD940E" w14:textId="77777777" w:rsidR="001873E9" w:rsidRPr="00973F46" w:rsidRDefault="001873E9" w:rsidP="00014278">
      <w:pPr>
        <w:ind w:left="720"/>
        <w:rPr>
          <w:rFonts w:asciiTheme="minorHAnsi" w:hAnsiTheme="minorHAnsi" w:cstheme="minorHAnsi"/>
          <w:sz w:val="24"/>
          <w:szCs w:val="24"/>
        </w:rPr>
      </w:pPr>
    </w:p>
    <w:p w14:paraId="54C408DB" w14:textId="5CACC579" w:rsidR="00752013" w:rsidRPr="00442624" w:rsidRDefault="00752013" w:rsidP="00752013">
      <w:pPr>
        <w:pStyle w:val="ListParagraph"/>
        <w:numPr>
          <w:ilvl w:val="0"/>
          <w:numId w:val="2"/>
        </w:numPr>
        <w:ind w:left="1627" w:hanging="547"/>
        <w:rPr>
          <w:rFonts w:asciiTheme="minorHAnsi" w:hAnsiTheme="minorHAnsi" w:cstheme="minorHAnsi"/>
          <w:sz w:val="24"/>
          <w:szCs w:val="24"/>
        </w:rPr>
      </w:pPr>
      <w:r w:rsidRPr="00442624">
        <w:rPr>
          <w:rFonts w:asciiTheme="minorHAnsi" w:hAnsiTheme="minorHAnsi" w:cstheme="minorHAnsi"/>
          <w:sz w:val="24"/>
          <w:szCs w:val="24"/>
        </w:rPr>
        <w:t>Participate in</w:t>
      </w:r>
      <w:r>
        <w:rPr>
          <w:rFonts w:asciiTheme="minorHAnsi" w:hAnsiTheme="minorHAnsi" w:cstheme="minorHAnsi"/>
          <w:sz w:val="24"/>
          <w:szCs w:val="24"/>
        </w:rPr>
        <w:t xml:space="preserve"> Year </w:t>
      </w:r>
      <w:r w:rsidR="00835822">
        <w:rPr>
          <w:rFonts w:asciiTheme="minorHAnsi" w:hAnsiTheme="minorHAnsi" w:cstheme="minorHAnsi"/>
          <w:sz w:val="24"/>
          <w:szCs w:val="24"/>
        </w:rPr>
        <w:t>5</w:t>
      </w:r>
      <w:r w:rsidR="008F6438">
        <w:rPr>
          <w:rFonts w:asciiTheme="minorHAnsi" w:hAnsiTheme="minorHAnsi" w:cstheme="minorHAnsi"/>
          <w:sz w:val="24"/>
          <w:szCs w:val="24"/>
        </w:rPr>
        <w:t xml:space="preserve"> </w:t>
      </w:r>
      <w:r w:rsidRPr="00442624">
        <w:rPr>
          <w:rFonts w:asciiTheme="minorHAnsi" w:hAnsiTheme="minorHAnsi" w:cstheme="minorHAnsi"/>
          <w:sz w:val="24"/>
          <w:szCs w:val="24"/>
        </w:rPr>
        <w:t>meeting to review the scope of work, project expectations, and timelines</w:t>
      </w:r>
      <w:r w:rsidR="008F6438">
        <w:rPr>
          <w:rFonts w:asciiTheme="minorHAnsi" w:hAnsiTheme="minorHAnsi" w:cstheme="minorHAnsi"/>
          <w:sz w:val="24"/>
          <w:szCs w:val="24"/>
        </w:rPr>
        <w:t xml:space="preserve"> for the coming </w:t>
      </w:r>
      <w:proofErr w:type="gramStart"/>
      <w:r w:rsidR="008F6438">
        <w:rPr>
          <w:rFonts w:asciiTheme="minorHAnsi" w:hAnsiTheme="minorHAnsi" w:cstheme="minorHAnsi"/>
          <w:sz w:val="24"/>
          <w:szCs w:val="24"/>
        </w:rPr>
        <w:t>year</w:t>
      </w:r>
      <w:r w:rsidRPr="00442624">
        <w:rPr>
          <w:rFonts w:asciiTheme="minorHAnsi" w:hAnsiTheme="minorHAnsi" w:cstheme="minorHAnsi"/>
          <w:sz w:val="24"/>
          <w:szCs w:val="24"/>
        </w:rPr>
        <w:t>;</w:t>
      </w:r>
      <w:proofErr w:type="gramEnd"/>
    </w:p>
    <w:p w14:paraId="7F949B1D" w14:textId="77777777" w:rsidR="00752013" w:rsidRPr="00442624" w:rsidRDefault="00752013" w:rsidP="00752013">
      <w:pPr>
        <w:pStyle w:val="ListParagraph"/>
        <w:ind w:left="1627"/>
        <w:rPr>
          <w:rFonts w:asciiTheme="minorHAnsi" w:hAnsiTheme="minorHAnsi" w:cstheme="minorHAnsi"/>
          <w:sz w:val="24"/>
          <w:szCs w:val="24"/>
        </w:rPr>
      </w:pPr>
    </w:p>
    <w:p w14:paraId="030F9469" w14:textId="4F150C96" w:rsidR="00752013" w:rsidRDefault="00752013" w:rsidP="00752013">
      <w:pPr>
        <w:pStyle w:val="ListParagraph"/>
        <w:numPr>
          <w:ilvl w:val="0"/>
          <w:numId w:val="2"/>
        </w:numPr>
        <w:ind w:left="1627" w:hanging="547"/>
        <w:rPr>
          <w:rFonts w:asciiTheme="minorHAnsi" w:hAnsiTheme="minorHAnsi" w:cstheme="minorHAnsi"/>
          <w:sz w:val="24"/>
          <w:szCs w:val="24"/>
        </w:rPr>
      </w:pPr>
      <w:r w:rsidRPr="00442624">
        <w:rPr>
          <w:rFonts w:asciiTheme="minorHAnsi" w:hAnsiTheme="minorHAnsi" w:cstheme="minorHAnsi"/>
          <w:sz w:val="24"/>
          <w:szCs w:val="24"/>
        </w:rPr>
        <w:t xml:space="preserve">Review background materials and other relevant </w:t>
      </w:r>
      <w:proofErr w:type="gramStart"/>
      <w:r w:rsidRPr="00442624">
        <w:rPr>
          <w:rFonts w:asciiTheme="minorHAnsi" w:hAnsiTheme="minorHAnsi" w:cstheme="minorHAnsi"/>
          <w:sz w:val="24"/>
          <w:szCs w:val="24"/>
        </w:rPr>
        <w:t>information;</w:t>
      </w:r>
      <w:proofErr w:type="gramEnd"/>
    </w:p>
    <w:p w14:paraId="4A5C4377" w14:textId="77777777" w:rsidR="00752013" w:rsidRPr="00752013" w:rsidRDefault="00752013" w:rsidP="00752013">
      <w:pPr>
        <w:pStyle w:val="ListParagraph"/>
        <w:rPr>
          <w:rFonts w:asciiTheme="minorHAnsi" w:hAnsiTheme="minorHAnsi" w:cstheme="minorHAnsi"/>
          <w:sz w:val="24"/>
          <w:szCs w:val="24"/>
        </w:rPr>
      </w:pPr>
    </w:p>
    <w:p w14:paraId="7590AD7B" w14:textId="70F9EC4A" w:rsidR="00752013" w:rsidRPr="00752013" w:rsidRDefault="00752013" w:rsidP="00752013">
      <w:pPr>
        <w:pStyle w:val="ListParagraph"/>
        <w:numPr>
          <w:ilvl w:val="0"/>
          <w:numId w:val="2"/>
        </w:numPr>
        <w:ind w:left="1627" w:hanging="547"/>
        <w:rPr>
          <w:rFonts w:asciiTheme="minorHAnsi" w:hAnsiTheme="minorHAnsi" w:cstheme="minorHAnsi"/>
          <w:sz w:val="24"/>
          <w:szCs w:val="24"/>
        </w:rPr>
      </w:pPr>
      <w:r>
        <w:rPr>
          <w:rFonts w:asciiTheme="minorHAnsi" w:hAnsiTheme="minorHAnsi" w:cstheme="minorHAnsi"/>
          <w:bCs/>
          <w:sz w:val="24"/>
          <w:szCs w:val="24"/>
        </w:rPr>
        <w:t xml:space="preserve">Engage and inform contract partnership </w:t>
      </w:r>
      <w:r w:rsidRPr="00973F46">
        <w:rPr>
          <w:rFonts w:asciiTheme="minorHAnsi" w:hAnsiTheme="minorHAnsi" w:cstheme="minorHAnsi"/>
          <w:bCs/>
          <w:sz w:val="24"/>
          <w:szCs w:val="24"/>
        </w:rPr>
        <w:t xml:space="preserve">so that both the Awarded Contractor and DOH FHSD can make modifications as needed throughout this contract </w:t>
      </w:r>
      <w:proofErr w:type="gramStart"/>
      <w:r w:rsidRPr="00973F46">
        <w:rPr>
          <w:rFonts w:asciiTheme="minorHAnsi" w:hAnsiTheme="minorHAnsi" w:cstheme="minorHAnsi"/>
          <w:bCs/>
          <w:sz w:val="24"/>
          <w:szCs w:val="24"/>
        </w:rPr>
        <w:t>period;</w:t>
      </w:r>
      <w:proofErr w:type="gramEnd"/>
    </w:p>
    <w:p w14:paraId="07BD30C7" w14:textId="77777777" w:rsidR="00752013" w:rsidRPr="00442624" w:rsidRDefault="00752013" w:rsidP="00752013">
      <w:pPr>
        <w:pStyle w:val="ListParagraph"/>
        <w:rPr>
          <w:rFonts w:asciiTheme="minorHAnsi" w:hAnsiTheme="minorHAnsi" w:cstheme="minorHAnsi"/>
          <w:sz w:val="24"/>
          <w:szCs w:val="24"/>
        </w:rPr>
      </w:pPr>
    </w:p>
    <w:p w14:paraId="0004F15B" w14:textId="5DBA3DC4" w:rsidR="00752013" w:rsidRDefault="00752013" w:rsidP="00752013">
      <w:pPr>
        <w:pStyle w:val="ListParagraph"/>
        <w:numPr>
          <w:ilvl w:val="0"/>
          <w:numId w:val="2"/>
        </w:numPr>
        <w:ind w:left="1627" w:hanging="547"/>
        <w:rPr>
          <w:rFonts w:asciiTheme="minorHAnsi" w:hAnsiTheme="minorHAnsi" w:cstheme="minorHAnsi"/>
          <w:sz w:val="24"/>
          <w:szCs w:val="24"/>
        </w:rPr>
      </w:pPr>
      <w:r w:rsidRPr="00442624">
        <w:rPr>
          <w:rFonts w:asciiTheme="minorHAnsi" w:hAnsiTheme="minorHAnsi" w:cstheme="minorHAnsi"/>
          <w:sz w:val="24"/>
          <w:szCs w:val="24"/>
        </w:rPr>
        <w:t xml:space="preserve">Participate in regular state and federal ECCS HIPP team meetings, </w:t>
      </w:r>
      <w:r w:rsidR="00835822">
        <w:rPr>
          <w:rFonts w:asciiTheme="minorHAnsi" w:hAnsiTheme="minorHAnsi" w:cstheme="minorHAnsi"/>
          <w:sz w:val="24"/>
          <w:szCs w:val="24"/>
        </w:rPr>
        <w:t xml:space="preserve">up to six </w:t>
      </w:r>
      <w:r w:rsidR="008F6438">
        <w:rPr>
          <w:rFonts w:asciiTheme="minorHAnsi" w:hAnsiTheme="minorHAnsi" w:cstheme="minorHAnsi"/>
          <w:sz w:val="24"/>
          <w:szCs w:val="24"/>
        </w:rPr>
        <w:t>All Team Core Collaborative</w:t>
      </w:r>
      <w:r w:rsidR="00835822">
        <w:rPr>
          <w:rFonts w:asciiTheme="minorHAnsi" w:hAnsiTheme="minorHAnsi" w:cstheme="minorHAnsi"/>
          <w:sz w:val="24"/>
          <w:szCs w:val="24"/>
        </w:rPr>
        <w:t xml:space="preserve"> monthly </w:t>
      </w:r>
      <w:r w:rsidRPr="00442624">
        <w:rPr>
          <w:rFonts w:asciiTheme="minorHAnsi" w:hAnsiTheme="minorHAnsi" w:cstheme="minorHAnsi"/>
          <w:sz w:val="24"/>
          <w:szCs w:val="24"/>
        </w:rPr>
        <w:t xml:space="preserve">meetings, and workgroup meetings as </w:t>
      </w:r>
      <w:proofErr w:type="gramStart"/>
      <w:r w:rsidRPr="00442624">
        <w:rPr>
          <w:rFonts w:asciiTheme="minorHAnsi" w:hAnsiTheme="minorHAnsi" w:cstheme="minorHAnsi"/>
          <w:sz w:val="24"/>
          <w:szCs w:val="24"/>
        </w:rPr>
        <w:t>appropriate;</w:t>
      </w:r>
      <w:proofErr w:type="gramEnd"/>
    </w:p>
    <w:p w14:paraId="0CAE0C7C" w14:textId="77777777" w:rsidR="00752013" w:rsidRPr="00752013" w:rsidRDefault="00752013" w:rsidP="00752013">
      <w:pPr>
        <w:pStyle w:val="ListParagraph"/>
        <w:rPr>
          <w:rFonts w:asciiTheme="minorHAnsi" w:hAnsiTheme="minorHAnsi" w:cstheme="minorHAnsi"/>
          <w:sz w:val="24"/>
          <w:szCs w:val="24"/>
        </w:rPr>
      </w:pPr>
    </w:p>
    <w:p w14:paraId="0DA1A11A" w14:textId="51BF7CFC" w:rsidR="00752013" w:rsidRPr="00752013" w:rsidRDefault="00752013" w:rsidP="00752013">
      <w:pPr>
        <w:pStyle w:val="ListParagraph"/>
        <w:numPr>
          <w:ilvl w:val="0"/>
          <w:numId w:val="2"/>
        </w:numPr>
        <w:ind w:left="1627" w:hanging="547"/>
        <w:rPr>
          <w:rFonts w:asciiTheme="minorHAnsi" w:hAnsiTheme="minorHAnsi" w:cstheme="minorHAnsi"/>
          <w:sz w:val="24"/>
          <w:szCs w:val="24"/>
        </w:rPr>
      </w:pPr>
      <w:r w:rsidRPr="00442624">
        <w:rPr>
          <w:rFonts w:asciiTheme="minorHAnsi" w:hAnsiTheme="minorHAnsi" w:cstheme="minorHAnsi"/>
          <w:sz w:val="24"/>
          <w:szCs w:val="24"/>
        </w:rPr>
        <w:t xml:space="preserve">Participate in regular state and federal ECCS HIPP </w:t>
      </w:r>
      <w:r>
        <w:rPr>
          <w:rFonts w:asciiTheme="minorHAnsi" w:hAnsiTheme="minorHAnsi" w:cstheme="minorHAnsi"/>
          <w:sz w:val="24"/>
          <w:szCs w:val="24"/>
        </w:rPr>
        <w:t xml:space="preserve">ECS TACC TA </w:t>
      </w:r>
      <w:r w:rsidRPr="00442624">
        <w:rPr>
          <w:rFonts w:asciiTheme="minorHAnsi" w:hAnsiTheme="minorHAnsi" w:cstheme="minorHAnsi"/>
          <w:sz w:val="24"/>
          <w:szCs w:val="24"/>
        </w:rPr>
        <w:t>meetings</w:t>
      </w:r>
      <w:r>
        <w:rPr>
          <w:rFonts w:asciiTheme="minorHAnsi" w:hAnsiTheme="minorHAnsi" w:cstheme="minorHAnsi"/>
          <w:sz w:val="24"/>
          <w:szCs w:val="24"/>
        </w:rPr>
        <w:t xml:space="preserve"> </w:t>
      </w:r>
      <w:r w:rsidR="00835822">
        <w:rPr>
          <w:rFonts w:asciiTheme="minorHAnsi" w:hAnsiTheme="minorHAnsi" w:cstheme="minorHAnsi"/>
          <w:sz w:val="24"/>
          <w:szCs w:val="24"/>
        </w:rPr>
        <w:t>when</w:t>
      </w:r>
      <w:r>
        <w:rPr>
          <w:rFonts w:asciiTheme="minorHAnsi" w:hAnsiTheme="minorHAnsi" w:cstheme="minorHAnsi"/>
          <w:sz w:val="24"/>
          <w:szCs w:val="24"/>
        </w:rPr>
        <w:t xml:space="preserve"> best</w:t>
      </w:r>
      <w:r w:rsidR="00835822">
        <w:rPr>
          <w:rFonts w:asciiTheme="minorHAnsi" w:hAnsiTheme="minorHAnsi" w:cstheme="minorHAnsi"/>
          <w:sz w:val="24"/>
          <w:szCs w:val="24"/>
        </w:rPr>
        <w:t xml:space="preserve"> </w:t>
      </w:r>
      <w:r>
        <w:rPr>
          <w:rFonts w:asciiTheme="minorHAnsi" w:hAnsiTheme="minorHAnsi" w:cstheme="minorHAnsi"/>
          <w:sz w:val="24"/>
          <w:szCs w:val="24"/>
        </w:rPr>
        <w:t>inform</w:t>
      </w:r>
      <w:r w:rsidR="00835822">
        <w:rPr>
          <w:rFonts w:asciiTheme="minorHAnsi" w:hAnsiTheme="minorHAnsi" w:cstheme="minorHAnsi"/>
          <w:sz w:val="24"/>
          <w:szCs w:val="24"/>
        </w:rPr>
        <w:t>s</w:t>
      </w:r>
      <w:r>
        <w:rPr>
          <w:rFonts w:asciiTheme="minorHAnsi" w:hAnsiTheme="minorHAnsi" w:cstheme="minorHAnsi"/>
          <w:sz w:val="24"/>
          <w:szCs w:val="24"/>
        </w:rPr>
        <w:t xml:space="preserve"> Hawaii project </w:t>
      </w:r>
      <w:proofErr w:type="gramStart"/>
      <w:r>
        <w:rPr>
          <w:rFonts w:asciiTheme="minorHAnsi" w:hAnsiTheme="minorHAnsi" w:cstheme="minorHAnsi"/>
          <w:sz w:val="24"/>
          <w:szCs w:val="24"/>
        </w:rPr>
        <w:t>work;</w:t>
      </w:r>
      <w:proofErr w:type="gramEnd"/>
    </w:p>
    <w:p w14:paraId="58ABD6DC" w14:textId="77777777" w:rsidR="00752013" w:rsidRPr="00442624" w:rsidRDefault="00752013" w:rsidP="00752013">
      <w:pPr>
        <w:pStyle w:val="ListParagraph"/>
        <w:rPr>
          <w:rStyle w:val="SubtleEmphasis"/>
          <w:rFonts w:asciiTheme="minorHAnsi" w:hAnsiTheme="minorHAnsi" w:cstheme="minorHAnsi"/>
          <w:i w:val="0"/>
          <w:iCs w:val="0"/>
          <w:color w:val="auto"/>
          <w:sz w:val="24"/>
          <w:szCs w:val="24"/>
        </w:rPr>
      </w:pPr>
    </w:p>
    <w:p w14:paraId="535EAA50" w14:textId="1CF87824" w:rsidR="00752013" w:rsidRDefault="00752013" w:rsidP="00752013">
      <w:pPr>
        <w:pStyle w:val="ListParagraph"/>
        <w:numPr>
          <w:ilvl w:val="0"/>
          <w:numId w:val="2"/>
        </w:numPr>
        <w:ind w:left="1627" w:hanging="547"/>
        <w:rPr>
          <w:rStyle w:val="SubtleEmphasis"/>
          <w:rFonts w:asciiTheme="minorHAnsi" w:hAnsiTheme="minorHAnsi" w:cstheme="minorHAnsi"/>
          <w:i w:val="0"/>
          <w:iCs w:val="0"/>
          <w:color w:val="auto"/>
          <w:sz w:val="24"/>
          <w:szCs w:val="24"/>
        </w:rPr>
      </w:pPr>
      <w:r w:rsidRPr="00442624">
        <w:rPr>
          <w:rStyle w:val="SubtleEmphasis"/>
          <w:rFonts w:asciiTheme="minorHAnsi" w:hAnsiTheme="minorHAnsi" w:cstheme="minorHAnsi"/>
          <w:i w:val="0"/>
          <w:iCs w:val="0"/>
          <w:color w:val="auto"/>
          <w:sz w:val="24"/>
          <w:szCs w:val="24"/>
        </w:rPr>
        <w:t xml:space="preserve">Support workgroup with </w:t>
      </w:r>
      <w:r>
        <w:rPr>
          <w:rStyle w:val="SubtleEmphasis"/>
          <w:rFonts w:asciiTheme="minorHAnsi" w:hAnsiTheme="minorHAnsi" w:cstheme="minorHAnsi"/>
          <w:i w:val="0"/>
          <w:iCs w:val="0"/>
          <w:color w:val="auto"/>
          <w:sz w:val="24"/>
          <w:szCs w:val="24"/>
        </w:rPr>
        <w:t>strategic planning implementation</w:t>
      </w:r>
      <w:r w:rsidR="00E21429">
        <w:rPr>
          <w:rStyle w:val="SubtleEmphasis"/>
          <w:rFonts w:asciiTheme="minorHAnsi" w:hAnsiTheme="minorHAnsi" w:cstheme="minorHAnsi"/>
          <w:i w:val="0"/>
          <w:iCs w:val="0"/>
          <w:color w:val="auto"/>
          <w:sz w:val="24"/>
          <w:szCs w:val="24"/>
        </w:rPr>
        <w:t xml:space="preserve"> outcomes</w:t>
      </w:r>
      <w:r w:rsidRPr="00442624">
        <w:rPr>
          <w:rStyle w:val="SubtleEmphasis"/>
          <w:rFonts w:asciiTheme="minorHAnsi" w:hAnsiTheme="minorHAnsi" w:cstheme="minorHAnsi"/>
          <w:i w:val="0"/>
          <w:iCs w:val="0"/>
          <w:color w:val="auto"/>
          <w:sz w:val="24"/>
          <w:szCs w:val="24"/>
        </w:rPr>
        <w:t xml:space="preserve">; aid with analysis and sensemaking of the data collected; assist workgroup in summarizing the </w:t>
      </w:r>
      <w:proofErr w:type="gramStart"/>
      <w:r w:rsidRPr="00442624">
        <w:rPr>
          <w:rStyle w:val="SubtleEmphasis"/>
          <w:rFonts w:asciiTheme="minorHAnsi" w:hAnsiTheme="minorHAnsi" w:cstheme="minorHAnsi"/>
          <w:i w:val="0"/>
          <w:iCs w:val="0"/>
          <w:color w:val="auto"/>
          <w:sz w:val="24"/>
          <w:szCs w:val="24"/>
        </w:rPr>
        <w:t>results;</w:t>
      </w:r>
      <w:proofErr w:type="gramEnd"/>
      <w:r w:rsidRPr="00442624">
        <w:rPr>
          <w:rStyle w:val="SubtleEmphasis"/>
          <w:rFonts w:asciiTheme="minorHAnsi" w:hAnsiTheme="minorHAnsi" w:cstheme="minorHAnsi"/>
          <w:i w:val="0"/>
          <w:iCs w:val="0"/>
          <w:color w:val="auto"/>
          <w:sz w:val="24"/>
          <w:szCs w:val="24"/>
        </w:rPr>
        <w:t xml:space="preserve"> </w:t>
      </w:r>
    </w:p>
    <w:p w14:paraId="7E4632DF" w14:textId="77777777" w:rsidR="000F45D2" w:rsidRPr="000F45D2" w:rsidRDefault="000F45D2" w:rsidP="000F45D2">
      <w:pPr>
        <w:pStyle w:val="ListParagraph"/>
        <w:rPr>
          <w:rStyle w:val="SubtleEmphasis"/>
          <w:rFonts w:asciiTheme="minorHAnsi" w:hAnsiTheme="minorHAnsi" w:cstheme="minorHAnsi"/>
          <w:i w:val="0"/>
          <w:iCs w:val="0"/>
          <w:color w:val="auto"/>
          <w:sz w:val="24"/>
          <w:szCs w:val="24"/>
        </w:rPr>
      </w:pPr>
    </w:p>
    <w:p w14:paraId="1CC9A185" w14:textId="0F06E710" w:rsidR="000F45D2" w:rsidRPr="00442624" w:rsidRDefault="000F45D2" w:rsidP="00752013">
      <w:pPr>
        <w:pStyle w:val="ListParagraph"/>
        <w:numPr>
          <w:ilvl w:val="0"/>
          <w:numId w:val="2"/>
        </w:numPr>
        <w:ind w:left="1627" w:hanging="547"/>
        <w:rPr>
          <w:rStyle w:val="SubtleEmphasis"/>
          <w:rFonts w:asciiTheme="minorHAnsi" w:hAnsiTheme="minorHAnsi" w:cstheme="minorHAnsi"/>
          <w:i w:val="0"/>
          <w:iCs w:val="0"/>
          <w:color w:val="auto"/>
          <w:sz w:val="24"/>
          <w:szCs w:val="24"/>
        </w:rPr>
      </w:pPr>
      <w:r>
        <w:rPr>
          <w:rStyle w:val="SubtleEmphasis"/>
          <w:rFonts w:asciiTheme="minorHAnsi" w:hAnsiTheme="minorHAnsi" w:cstheme="minorHAnsi"/>
          <w:i w:val="0"/>
          <w:iCs w:val="0"/>
          <w:color w:val="auto"/>
          <w:sz w:val="24"/>
          <w:szCs w:val="24"/>
        </w:rPr>
        <w:t xml:space="preserve">Support Ka Makua </w:t>
      </w:r>
      <w:proofErr w:type="spellStart"/>
      <w:r>
        <w:rPr>
          <w:rStyle w:val="SubtleEmphasis"/>
          <w:rFonts w:asciiTheme="minorHAnsi" w:hAnsiTheme="minorHAnsi" w:cstheme="minorHAnsi"/>
          <w:i w:val="0"/>
          <w:iCs w:val="0"/>
          <w:color w:val="auto"/>
          <w:sz w:val="24"/>
          <w:szCs w:val="24"/>
        </w:rPr>
        <w:t>Holomua</w:t>
      </w:r>
      <w:proofErr w:type="spellEnd"/>
      <w:r>
        <w:rPr>
          <w:rStyle w:val="SubtleEmphasis"/>
          <w:rFonts w:asciiTheme="minorHAnsi" w:hAnsiTheme="minorHAnsi" w:cstheme="minorHAnsi"/>
          <w:i w:val="0"/>
          <w:iCs w:val="0"/>
          <w:color w:val="auto"/>
          <w:sz w:val="24"/>
          <w:szCs w:val="24"/>
        </w:rPr>
        <w:t xml:space="preserve"> (KMH, family advisory/steering committee for ECCS HIPP) to identify strengths and opportunities for improvements for learning, decision making, and input sharing space. </w:t>
      </w:r>
      <w:r w:rsidR="00E21429">
        <w:rPr>
          <w:rStyle w:val="SubtleEmphasis"/>
          <w:rFonts w:asciiTheme="minorHAnsi" w:hAnsiTheme="minorHAnsi" w:cstheme="minorHAnsi"/>
          <w:i w:val="0"/>
          <w:iCs w:val="0"/>
          <w:color w:val="auto"/>
          <w:sz w:val="24"/>
          <w:szCs w:val="24"/>
        </w:rPr>
        <w:t xml:space="preserve">To include finalizing survey templates for Cohort 2 and cumulative simple analysis of data. </w:t>
      </w:r>
    </w:p>
    <w:p w14:paraId="71B8B17A" w14:textId="77777777" w:rsidR="00752013" w:rsidRPr="00442624" w:rsidRDefault="00752013" w:rsidP="00752013">
      <w:pPr>
        <w:pStyle w:val="ListParagraph"/>
        <w:rPr>
          <w:rStyle w:val="SubtleEmphasis"/>
          <w:rFonts w:asciiTheme="minorHAnsi" w:hAnsiTheme="minorHAnsi" w:cstheme="minorHAnsi"/>
          <w:i w:val="0"/>
          <w:iCs w:val="0"/>
          <w:color w:val="auto"/>
          <w:sz w:val="24"/>
          <w:szCs w:val="24"/>
        </w:rPr>
      </w:pPr>
    </w:p>
    <w:p w14:paraId="557D7D2C" w14:textId="6ED57987" w:rsidR="00752013" w:rsidRPr="00442624" w:rsidRDefault="00752013" w:rsidP="00752013">
      <w:pPr>
        <w:pStyle w:val="ListParagraph"/>
        <w:numPr>
          <w:ilvl w:val="0"/>
          <w:numId w:val="2"/>
        </w:numPr>
        <w:ind w:left="1627" w:hanging="547"/>
        <w:rPr>
          <w:rStyle w:val="SubtleEmphasis"/>
          <w:rFonts w:asciiTheme="minorHAnsi" w:hAnsiTheme="minorHAnsi" w:cstheme="minorHAnsi"/>
          <w:i w:val="0"/>
          <w:iCs w:val="0"/>
          <w:color w:val="auto"/>
          <w:sz w:val="24"/>
          <w:szCs w:val="24"/>
        </w:rPr>
      </w:pPr>
      <w:r w:rsidRPr="00442624">
        <w:rPr>
          <w:rFonts w:asciiTheme="minorHAnsi" w:hAnsiTheme="minorHAnsi" w:cstheme="minorHAnsi"/>
          <w:sz w:val="24"/>
          <w:szCs w:val="24"/>
        </w:rPr>
        <w:t xml:space="preserve">Compile useful information in data sources </w:t>
      </w:r>
      <w:r>
        <w:rPr>
          <w:rFonts w:asciiTheme="minorHAnsi" w:hAnsiTheme="minorHAnsi" w:cstheme="minorHAnsi"/>
          <w:sz w:val="24"/>
          <w:szCs w:val="24"/>
        </w:rPr>
        <w:t>including</w:t>
      </w:r>
      <w:r w:rsidRPr="00442624">
        <w:rPr>
          <w:rFonts w:asciiTheme="minorHAnsi" w:hAnsiTheme="minorHAnsi" w:cstheme="minorHAnsi"/>
          <w:sz w:val="24"/>
          <w:szCs w:val="24"/>
        </w:rPr>
        <w:t xml:space="preserve"> project documents</w:t>
      </w:r>
      <w:r>
        <w:rPr>
          <w:rFonts w:asciiTheme="minorHAnsi" w:hAnsiTheme="minorHAnsi" w:cstheme="minorHAnsi"/>
          <w:sz w:val="24"/>
          <w:szCs w:val="24"/>
        </w:rPr>
        <w:t xml:space="preserve">, </w:t>
      </w:r>
      <w:r w:rsidRPr="00442624">
        <w:rPr>
          <w:rFonts w:asciiTheme="minorHAnsi" w:hAnsiTheme="minorHAnsi" w:cstheme="minorHAnsi"/>
          <w:sz w:val="24"/>
          <w:szCs w:val="24"/>
        </w:rPr>
        <w:t xml:space="preserve">meeting minutes, project participation logs and insightful efforts made towards project goals to </w:t>
      </w:r>
      <w:r>
        <w:rPr>
          <w:rFonts w:asciiTheme="minorHAnsi" w:hAnsiTheme="minorHAnsi" w:cstheme="minorHAnsi"/>
          <w:sz w:val="24"/>
          <w:szCs w:val="24"/>
        </w:rPr>
        <w:t xml:space="preserve">capture analysis comprehensively in Hawaii ECCS HIPP Performance Measurement and Evaluation </w:t>
      </w:r>
      <w:proofErr w:type="gramStart"/>
      <w:r>
        <w:rPr>
          <w:rFonts w:asciiTheme="minorHAnsi" w:hAnsiTheme="minorHAnsi" w:cstheme="minorHAnsi"/>
          <w:sz w:val="24"/>
          <w:szCs w:val="24"/>
        </w:rPr>
        <w:t>Plan</w:t>
      </w:r>
      <w:r w:rsidRPr="00442624">
        <w:rPr>
          <w:rFonts w:asciiTheme="minorHAnsi" w:hAnsiTheme="minorHAnsi" w:cstheme="minorHAnsi"/>
          <w:sz w:val="24"/>
          <w:szCs w:val="24"/>
        </w:rPr>
        <w:t>;</w:t>
      </w:r>
      <w:proofErr w:type="gramEnd"/>
    </w:p>
    <w:p w14:paraId="508ED919" w14:textId="77777777" w:rsidR="00752013" w:rsidRPr="00442624" w:rsidRDefault="00752013" w:rsidP="00752013">
      <w:pPr>
        <w:pStyle w:val="ListParagraph"/>
        <w:rPr>
          <w:rFonts w:asciiTheme="minorHAnsi" w:hAnsiTheme="minorHAnsi" w:cstheme="minorHAnsi"/>
          <w:sz w:val="24"/>
          <w:szCs w:val="24"/>
        </w:rPr>
      </w:pPr>
    </w:p>
    <w:p w14:paraId="132B8095" w14:textId="77777777" w:rsidR="00752013" w:rsidRPr="00442624" w:rsidRDefault="00752013" w:rsidP="00752013">
      <w:pPr>
        <w:pStyle w:val="ListParagraph"/>
        <w:numPr>
          <w:ilvl w:val="0"/>
          <w:numId w:val="2"/>
        </w:numPr>
        <w:ind w:left="1627" w:hanging="547"/>
        <w:rPr>
          <w:rFonts w:asciiTheme="minorHAnsi" w:hAnsiTheme="minorHAnsi" w:cstheme="minorHAnsi"/>
          <w:sz w:val="24"/>
          <w:szCs w:val="24"/>
        </w:rPr>
      </w:pPr>
      <w:r w:rsidRPr="00442624">
        <w:rPr>
          <w:rFonts w:asciiTheme="minorHAnsi" w:hAnsiTheme="minorHAnsi" w:cstheme="minorHAnsi"/>
          <w:sz w:val="24"/>
          <w:szCs w:val="24"/>
        </w:rPr>
        <w:t xml:space="preserve">Conduct a formative, mixed methods evaluation using the evaluation plan research </w:t>
      </w:r>
      <w:r w:rsidRPr="00442624">
        <w:rPr>
          <w:rFonts w:asciiTheme="minorHAnsi" w:hAnsiTheme="minorHAnsi" w:cstheme="minorHAnsi"/>
          <w:sz w:val="24"/>
          <w:szCs w:val="24"/>
        </w:rPr>
        <w:lastRenderedPageBreak/>
        <w:t xml:space="preserve">questions as a guide. Quantitative data may include surveys, document review and program participation data. Qualitative data such as key informant interviews will be used to better understand attitudes, beliefs, successes, and challenges of workgroup members and parent leaders and raise up bright spots while identifying barriers to </w:t>
      </w:r>
      <w:proofErr w:type="gramStart"/>
      <w:r w:rsidRPr="00442624">
        <w:rPr>
          <w:rFonts w:asciiTheme="minorHAnsi" w:hAnsiTheme="minorHAnsi" w:cstheme="minorHAnsi"/>
          <w:sz w:val="24"/>
          <w:szCs w:val="24"/>
        </w:rPr>
        <w:t>progress;</w:t>
      </w:r>
      <w:proofErr w:type="gramEnd"/>
      <w:r w:rsidRPr="00442624">
        <w:rPr>
          <w:rFonts w:asciiTheme="minorHAnsi" w:hAnsiTheme="minorHAnsi" w:cstheme="minorHAnsi"/>
          <w:sz w:val="24"/>
          <w:szCs w:val="24"/>
        </w:rPr>
        <w:t xml:space="preserve"> </w:t>
      </w:r>
    </w:p>
    <w:p w14:paraId="4F523FF4" w14:textId="4334591D" w:rsidR="00752013" w:rsidRPr="00752013" w:rsidRDefault="00752013" w:rsidP="00752013">
      <w:pPr>
        <w:rPr>
          <w:rFonts w:asciiTheme="minorHAnsi" w:hAnsiTheme="minorHAnsi" w:cstheme="minorHAnsi"/>
          <w:sz w:val="24"/>
          <w:szCs w:val="24"/>
        </w:rPr>
      </w:pPr>
    </w:p>
    <w:p w14:paraId="5F132506" w14:textId="6308E957" w:rsidR="00511175" w:rsidRPr="00752013" w:rsidRDefault="00835822" w:rsidP="006006F4">
      <w:pPr>
        <w:pStyle w:val="ListParagraph"/>
        <w:numPr>
          <w:ilvl w:val="0"/>
          <w:numId w:val="2"/>
        </w:numPr>
        <w:ind w:left="1627" w:hanging="547"/>
        <w:rPr>
          <w:rFonts w:asciiTheme="minorHAnsi" w:hAnsiTheme="minorHAnsi" w:cstheme="minorHAnsi"/>
          <w:sz w:val="24"/>
          <w:szCs w:val="24"/>
        </w:rPr>
      </w:pPr>
      <w:r>
        <w:rPr>
          <w:rFonts w:asciiTheme="minorHAnsi" w:hAnsiTheme="minorHAnsi" w:cstheme="minorHAnsi"/>
          <w:bCs/>
          <w:sz w:val="24"/>
          <w:szCs w:val="24"/>
        </w:rPr>
        <w:t>A</w:t>
      </w:r>
      <w:r w:rsidR="00E60CE2">
        <w:rPr>
          <w:rFonts w:asciiTheme="minorHAnsi" w:hAnsiTheme="minorHAnsi" w:cstheme="minorHAnsi"/>
          <w:bCs/>
          <w:sz w:val="24"/>
          <w:szCs w:val="24"/>
        </w:rPr>
        <w:t>dhere to</w:t>
      </w:r>
      <w:r w:rsidR="00732BA1" w:rsidRPr="00973F46">
        <w:rPr>
          <w:rFonts w:asciiTheme="minorHAnsi" w:hAnsiTheme="minorHAnsi" w:cstheme="minorHAnsi"/>
          <w:bCs/>
          <w:sz w:val="24"/>
          <w:szCs w:val="24"/>
        </w:rPr>
        <w:t xml:space="preserve"> </w:t>
      </w:r>
      <w:r w:rsidR="00E60CE2">
        <w:rPr>
          <w:rFonts w:asciiTheme="minorHAnsi" w:hAnsiTheme="minorHAnsi" w:cstheme="minorHAnsi"/>
          <w:bCs/>
          <w:sz w:val="24"/>
          <w:szCs w:val="24"/>
        </w:rPr>
        <w:t xml:space="preserve">an </w:t>
      </w:r>
      <w:r w:rsidR="00732BA1" w:rsidRPr="00973F46">
        <w:rPr>
          <w:rFonts w:asciiTheme="minorHAnsi" w:hAnsiTheme="minorHAnsi" w:cstheme="minorHAnsi"/>
          <w:bCs/>
          <w:sz w:val="24"/>
          <w:szCs w:val="24"/>
        </w:rPr>
        <w:t>a</w:t>
      </w:r>
      <w:r w:rsidR="00E60CE2">
        <w:rPr>
          <w:rFonts w:asciiTheme="minorHAnsi" w:hAnsiTheme="minorHAnsi" w:cstheme="minorHAnsi"/>
          <w:bCs/>
          <w:sz w:val="24"/>
          <w:szCs w:val="24"/>
        </w:rPr>
        <w:t xml:space="preserve">greed upon </w:t>
      </w:r>
      <w:r w:rsidR="00732BA1" w:rsidRPr="00973F46">
        <w:rPr>
          <w:rFonts w:asciiTheme="minorHAnsi" w:hAnsiTheme="minorHAnsi" w:cstheme="minorHAnsi"/>
          <w:bCs/>
          <w:sz w:val="24"/>
          <w:szCs w:val="24"/>
        </w:rPr>
        <w:t>timeline</w:t>
      </w:r>
      <w:r>
        <w:rPr>
          <w:rFonts w:asciiTheme="minorHAnsi" w:hAnsiTheme="minorHAnsi" w:cstheme="minorHAnsi"/>
          <w:bCs/>
          <w:sz w:val="24"/>
          <w:szCs w:val="24"/>
        </w:rPr>
        <w:t>s</w:t>
      </w:r>
      <w:r w:rsidR="00732BA1" w:rsidRPr="00973F46">
        <w:rPr>
          <w:rFonts w:asciiTheme="minorHAnsi" w:hAnsiTheme="minorHAnsi" w:cstheme="minorHAnsi"/>
          <w:bCs/>
          <w:sz w:val="24"/>
          <w:szCs w:val="24"/>
        </w:rPr>
        <w:t xml:space="preserve"> </w:t>
      </w:r>
      <w:r w:rsidR="00C040E8" w:rsidRPr="00973F46">
        <w:rPr>
          <w:rFonts w:asciiTheme="minorHAnsi" w:hAnsiTheme="minorHAnsi" w:cstheme="minorHAnsi"/>
          <w:bCs/>
          <w:sz w:val="24"/>
          <w:szCs w:val="24"/>
        </w:rPr>
        <w:t xml:space="preserve">for </w:t>
      </w:r>
      <w:r w:rsidR="00732BA1" w:rsidRPr="00973F46">
        <w:rPr>
          <w:rFonts w:asciiTheme="minorHAnsi" w:hAnsiTheme="minorHAnsi" w:cstheme="minorHAnsi"/>
          <w:bCs/>
          <w:sz w:val="24"/>
          <w:szCs w:val="24"/>
        </w:rPr>
        <w:t>the implementation of</w:t>
      </w:r>
      <w:r w:rsidR="006013D6">
        <w:rPr>
          <w:rFonts w:asciiTheme="minorHAnsi" w:hAnsiTheme="minorHAnsi" w:cstheme="minorHAnsi"/>
          <w:bCs/>
          <w:sz w:val="24"/>
          <w:szCs w:val="24"/>
        </w:rPr>
        <w:t xml:space="preserve"> the Hawaii ECCS HIPP Performance Measurement and Evaluation</w:t>
      </w:r>
      <w:r w:rsidR="00FD043A" w:rsidRPr="00973F46">
        <w:rPr>
          <w:rFonts w:asciiTheme="minorHAnsi" w:hAnsiTheme="minorHAnsi" w:cstheme="minorHAnsi"/>
          <w:bCs/>
          <w:sz w:val="24"/>
          <w:szCs w:val="24"/>
        </w:rPr>
        <w:t xml:space="preserve"> </w:t>
      </w:r>
      <w:proofErr w:type="gramStart"/>
      <w:r w:rsidR="006013D6">
        <w:rPr>
          <w:rFonts w:asciiTheme="minorHAnsi" w:hAnsiTheme="minorHAnsi" w:cstheme="minorHAnsi"/>
          <w:bCs/>
          <w:sz w:val="24"/>
          <w:szCs w:val="24"/>
        </w:rPr>
        <w:t>P</w:t>
      </w:r>
      <w:r w:rsidR="00FD043A" w:rsidRPr="00973F46">
        <w:rPr>
          <w:rFonts w:asciiTheme="minorHAnsi" w:hAnsiTheme="minorHAnsi" w:cstheme="minorHAnsi"/>
          <w:bCs/>
          <w:sz w:val="24"/>
          <w:szCs w:val="24"/>
        </w:rPr>
        <w:t>lan</w:t>
      </w:r>
      <w:r w:rsidR="006013D6">
        <w:rPr>
          <w:rFonts w:asciiTheme="minorHAnsi" w:hAnsiTheme="minorHAnsi" w:cstheme="minorHAnsi"/>
          <w:bCs/>
          <w:sz w:val="24"/>
          <w:szCs w:val="24"/>
        </w:rPr>
        <w:t>s</w:t>
      </w:r>
      <w:r w:rsidR="00511175" w:rsidRPr="00973F46">
        <w:rPr>
          <w:rFonts w:asciiTheme="minorHAnsi" w:hAnsiTheme="minorHAnsi" w:cstheme="minorHAnsi"/>
          <w:bCs/>
          <w:sz w:val="24"/>
          <w:szCs w:val="24"/>
        </w:rPr>
        <w:t>;</w:t>
      </w:r>
      <w:proofErr w:type="gramEnd"/>
    </w:p>
    <w:p w14:paraId="7D0C7F2A" w14:textId="77777777" w:rsidR="00752013" w:rsidRPr="00752013" w:rsidRDefault="00752013" w:rsidP="00752013">
      <w:pPr>
        <w:pStyle w:val="ListParagraph"/>
        <w:rPr>
          <w:rFonts w:asciiTheme="minorHAnsi" w:hAnsiTheme="minorHAnsi" w:cstheme="minorHAnsi"/>
          <w:sz w:val="24"/>
          <w:szCs w:val="24"/>
        </w:rPr>
      </w:pPr>
    </w:p>
    <w:p w14:paraId="4B184499" w14:textId="716E4698" w:rsidR="00752013" w:rsidRPr="00973F46" w:rsidRDefault="00752013" w:rsidP="006006F4">
      <w:pPr>
        <w:pStyle w:val="ListParagraph"/>
        <w:numPr>
          <w:ilvl w:val="0"/>
          <w:numId w:val="2"/>
        </w:numPr>
        <w:ind w:left="1627" w:hanging="547"/>
        <w:rPr>
          <w:rFonts w:asciiTheme="minorHAnsi" w:hAnsiTheme="minorHAnsi" w:cstheme="minorHAnsi"/>
          <w:sz w:val="24"/>
          <w:szCs w:val="24"/>
        </w:rPr>
      </w:pPr>
      <w:r>
        <w:rPr>
          <w:rFonts w:asciiTheme="minorHAnsi" w:hAnsiTheme="minorHAnsi" w:cstheme="minorHAnsi"/>
          <w:sz w:val="24"/>
          <w:szCs w:val="24"/>
        </w:rPr>
        <w:t xml:space="preserve">Provide evaluation analysis for ECCS HIPP federal reporting needs. </w:t>
      </w:r>
    </w:p>
    <w:p w14:paraId="15F8ACA0" w14:textId="77777777" w:rsidR="00511175" w:rsidRPr="00752013" w:rsidRDefault="00511175" w:rsidP="00752013">
      <w:pPr>
        <w:rPr>
          <w:rFonts w:asciiTheme="minorHAnsi" w:hAnsiTheme="minorHAnsi" w:cstheme="minorHAnsi"/>
          <w:sz w:val="24"/>
          <w:szCs w:val="24"/>
        </w:rPr>
      </w:pPr>
    </w:p>
    <w:p w14:paraId="79618EB3" w14:textId="0DEE089C" w:rsidR="00E60CE2" w:rsidRDefault="00E60CE2" w:rsidP="00E60CE2">
      <w:pPr>
        <w:pStyle w:val="ListParagraph"/>
        <w:numPr>
          <w:ilvl w:val="0"/>
          <w:numId w:val="2"/>
        </w:numPr>
        <w:ind w:left="1627" w:hanging="547"/>
        <w:rPr>
          <w:rFonts w:asciiTheme="minorHAnsi" w:hAnsiTheme="minorHAnsi" w:cstheme="minorHAnsi"/>
          <w:sz w:val="24"/>
          <w:szCs w:val="24"/>
        </w:rPr>
      </w:pPr>
      <w:r>
        <w:rPr>
          <w:rFonts w:asciiTheme="minorHAnsi" w:hAnsiTheme="minorHAnsi" w:cstheme="minorHAnsi"/>
          <w:sz w:val="24"/>
          <w:szCs w:val="24"/>
        </w:rPr>
        <w:t xml:space="preserve">Present evaluation findings to DOH FHSD Lead and the ECCS HIPP All Team to keep all informed and activate improvement strategies to achieve project goals. </w:t>
      </w:r>
    </w:p>
    <w:p w14:paraId="74935F40" w14:textId="77777777" w:rsidR="00752013" w:rsidRPr="00752013" w:rsidRDefault="00752013" w:rsidP="00752013">
      <w:pPr>
        <w:pStyle w:val="ListParagraph"/>
        <w:rPr>
          <w:rFonts w:asciiTheme="minorHAnsi" w:hAnsiTheme="minorHAnsi" w:cstheme="minorHAnsi"/>
          <w:sz w:val="24"/>
          <w:szCs w:val="24"/>
        </w:rPr>
      </w:pPr>
    </w:p>
    <w:p w14:paraId="7FCCF301" w14:textId="6ADEF92A" w:rsidR="00752013" w:rsidRPr="00752013" w:rsidRDefault="00752013" w:rsidP="00752013">
      <w:pPr>
        <w:pStyle w:val="ListParagraph"/>
        <w:numPr>
          <w:ilvl w:val="0"/>
          <w:numId w:val="2"/>
        </w:numPr>
        <w:ind w:left="1627" w:hanging="547"/>
        <w:rPr>
          <w:rFonts w:asciiTheme="minorHAnsi" w:hAnsiTheme="minorHAnsi" w:cstheme="minorHAnsi"/>
          <w:sz w:val="24"/>
          <w:szCs w:val="24"/>
        </w:rPr>
      </w:pPr>
      <w:r w:rsidRPr="00442624">
        <w:rPr>
          <w:rFonts w:asciiTheme="minorHAnsi" w:hAnsiTheme="minorHAnsi" w:cstheme="minorHAnsi"/>
          <w:sz w:val="24"/>
          <w:szCs w:val="24"/>
        </w:rPr>
        <w:t xml:space="preserve">Summarization of evaluation findings </w:t>
      </w:r>
      <w:r>
        <w:rPr>
          <w:rFonts w:asciiTheme="minorHAnsi" w:hAnsiTheme="minorHAnsi" w:cstheme="minorHAnsi"/>
          <w:sz w:val="24"/>
          <w:szCs w:val="24"/>
        </w:rPr>
        <w:t xml:space="preserve">to be </w:t>
      </w:r>
      <w:r w:rsidRPr="00442624">
        <w:rPr>
          <w:rFonts w:asciiTheme="minorHAnsi" w:hAnsiTheme="minorHAnsi" w:cstheme="minorHAnsi"/>
          <w:sz w:val="24"/>
          <w:szCs w:val="24"/>
        </w:rPr>
        <w:t>captured in a</w:t>
      </w:r>
      <w:r w:rsidR="00835822">
        <w:rPr>
          <w:rFonts w:asciiTheme="minorHAnsi" w:hAnsiTheme="minorHAnsi" w:cstheme="minorHAnsi"/>
          <w:sz w:val="24"/>
          <w:szCs w:val="24"/>
        </w:rPr>
        <w:t xml:space="preserve"> final</w:t>
      </w:r>
      <w:r w:rsidRPr="00442624">
        <w:rPr>
          <w:rFonts w:asciiTheme="minorHAnsi" w:hAnsiTheme="minorHAnsi" w:cstheme="minorHAnsi"/>
          <w:sz w:val="24"/>
          <w:szCs w:val="24"/>
        </w:rPr>
        <w:t xml:space="preserve"> </w:t>
      </w:r>
      <w:r w:rsidR="00835822">
        <w:rPr>
          <w:rFonts w:asciiTheme="minorHAnsi" w:hAnsiTheme="minorHAnsi" w:cstheme="minorHAnsi"/>
          <w:sz w:val="24"/>
          <w:szCs w:val="24"/>
        </w:rPr>
        <w:t xml:space="preserve">project </w:t>
      </w:r>
      <w:r w:rsidRPr="00442624">
        <w:rPr>
          <w:rFonts w:asciiTheme="minorHAnsi" w:hAnsiTheme="minorHAnsi" w:cstheme="minorHAnsi"/>
          <w:sz w:val="24"/>
          <w:szCs w:val="24"/>
        </w:rPr>
        <w:t>evaluation report and reflection session that highlights key progress on performance measures, research questions and identifies opportunities for the project team</w:t>
      </w:r>
      <w:r>
        <w:rPr>
          <w:rFonts w:asciiTheme="minorHAnsi" w:hAnsiTheme="minorHAnsi" w:cstheme="minorHAnsi"/>
          <w:sz w:val="24"/>
          <w:szCs w:val="24"/>
        </w:rPr>
        <w:t xml:space="preserve"> for</w:t>
      </w:r>
      <w:r w:rsidRPr="00442624">
        <w:rPr>
          <w:rFonts w:asciiTheme="minorHAnsi" w:hAnsiTheme="minorHAnsi" w:cstheme="minorHAnsi"/>
          <w:sz w:val="24"/>
          <w:szCs w:val="24"/>
        </w:rPr>
        <w:t xml:space="preserve"> </w:t>
      </w:r>
      <w:r w:rsidR="00835822">
        <w:rPr>
          <w:rFonts w:asciiTheme="minorHAnsi" w:hAnsiTheme="minorHAnsi" w:cstheme="minorHAnsi"/>
          <w:sz w:val="24"/>
          <w:szCs w:val="24"/>
        </w:rPr>
        <w:t>ongoing sustainable efforts that were proven effective during project</w:t>
      </w:r>
      <w:r w:rsidRPr="00442624">
        <w:rPr>
          <w:rFonts w:asciiTheme="minorHAnsi" w:hAnsiTheme="minorHAnsi" w:cstheme="minorHAnsi"/>
          <w:sz w:val="24"/>
          <w:szCs w:val="24"/>
        </w:rPr>
        <w:t>. In the final year, the report will be summative</w:t>
      </w:r>
      <w:r>
        <w:rPr>
          <w:rFonts w:asciiTheme="minorHAnsi" w:hAnsiTheme="minorHAnsi" w:cstheme="minorHAnsi"/>
          <w:sz w:val="24"/>
          <w:szCs w:val="24"/>
        </w:rPr>
        <w:t>.</w:t>
      </w:r>
    </w:p>
    <w:bookmarkEnd w:id="1"/>
    <w:p w14:paraId="260E3467" w14:textId="77777777" w:rsidR="00472A1C" w:rsidRPr="00973F46" w:rsidRDefault="00472A1C" w:rsidP="00D555D5">
      <w:pPr>
        <w:rPr>
          <w:rFonts w:asciiTheme="minorHAnsi" w:hAnsiTheme="minorHAnsi" w:cstheme="minorHAnsi"/>
          <w:sz w:val="24"/>
          <w:szCs w:val="24"/>
        </w:rPr>
      </w:pPr>
    </w:p>
    <w:p w14:paraId="09FD2CB3" w14:textId="77777777" w:rsidR="00F911E2" w:rsidRPr="00973F46" w:rsidRDefault="00F911E2" w:rsidP="006006F4">
      <w:pPr>
        <w:pStyle w:val="ListParagraph"/>
        <w:numPr>
          <w:ilvl w:val="0"/>
          <w:numId w:val="6"/>
        </w:numPr>
        <w:ind w:left="1080" w:hanging="540"/>
        <w:rPr>
          <w:rFonts w:asciiTheme="minorHAnsi" w:hAnsiTheme="minorHAnsi" w:cstheme="minorHAnsi"/>
          <w:b/>
          <w:sz w:val="24"/>
          <w:szCs w:val="24"/>
        </w:rPr>
      </w:pPr>
      <w:r w:rsidRPr="00973F46">
        <w:rPr>
          <w:rFonts w:asciiTheme="minorHAnsi" w:hAnsiTheme="minorHAnsi" w:cstheme="minorHAnsi"/>
          <w:b/>
          <w:sz w:val="24"/>
          <w:szCs w:val="24"/>
        </w:rPr>
        <w:t>Reports</w:t>
      </w:r>
      <w:r w:rsidR="00920077" w:rsidRPr="00973F46">
        <w:rPr>
          <w:rFonts w:asciiTheme="minorHAnsi" w:hAnsiTheme="minorHAnsi" w:cstheme="minorHAnsi"/>
          <w:b/>
          <w:sz w:val="24"/>
          <w:szCs w:val="24"/>
        </w:rPr>
        <w:t>, Data, and Evaluation Requirements</w:t>
      </w:r>
    </w:p>
    <w:p w14:paraId="50A87F9E" w14:textId="77777777" w:rsidR="004D2213" w:rsidRPr="00973F46" w:rsidRDefault="004D2213" w:rsidP="004D2213">
      <w:pPr>
        <w:pStyle w:val="ListParagraph"/>
        <w:rPr>
          <w:rFonts w:asciiTheme="minorHAnsi" w:hAnsiTheme="minorHAnsi" w:cstheme="minorHAnsi"/>
          <w:sz w:val="24"/>
          <w:szCs w:val="24"/>
        </w:rPr>
      </w:pPr>
    </w:p>
    <w:p w14:paraId="60245454" w14:textId="2965AA1C" w:rsidR="00F911E2" w:rsidRPr="00973F46" w:rsidRDefault="003628BC" w:rsidP="00973F46">
      <w:pPr>
        <w:pStyle w:val="ListParagraph"/>
        <w:ind w:left="1080"/>
        <w:rPr>
          <w:rFonts w:asciiTheme="minorHAnsi" w:hAnsiTheme="minorHAnsi" w:cstheme="minorHAnsi"/>
          <w:sz w:val="24"/>
          <w:szCs w:val="24"/>
        </w:rPr>
      </w:pPr>
      <w:r w:rsidRPr="00973F46">
        <w:rPr>
          <w:rFonts w:asciiTheme="minorHAnsi" w:hAnsiTheme="minorHAnsi" w:cstheme="minorHAnsi"/>
          <w:sz w:val="24"/>
          <w:szCs w:val="24"/>
        </w:rPr>
        <w:t xml:space="preserve">The </w:t>
      </w:r>
      <w:r w:rsidR="00FE606B" w:rsidRPr="00973F46">
        <w:rPr>
          <w:rFonts w:asciiTheme="minorHAnsi" w:hAnsiTheme="minorHAnsi" w:cstheme="minorHAnsi"/>
          <w:sz w:val="24"/>
          <w:szCs w:val="24"/>
        </w:rPr>
        <w:t xml:space="preserve">Awarded </w:t>
      </w:r>
      <w:r w:rsidRPr="00973F46">
        <w:rPr>
          <w:rFonts w:asciiTheme="minorHAnsi" w:hAnsiTheme="minorHAnsi" w:cstheme="minorHAnsi"/>
          <w:sz w:val="24"/>
          <w:szCs w:val="24"/>
        </w:rPr>
        <w:t>Contractor shall follow r</w:t>
      </w:r>
      <w:r w:rsidR="00F911E2" w:rsidRPr="00973F46">
        <w:rPr>
          <w:rFonts w:asciiTheme="minorHAnsi" w:hAnsiTheme="minorHAnsi" w:cstheme="minorHAnsi"/>
          <w:sz w:val="24"/>
          <w:szCs w:val="24"/>
        </w:rPr>
        <w:t>eport due dates</w:t>
      </w:r>
      <w:r w:rsidR="000C59EB" w:rsidRPr="00973F46">
        <w:rPr>
          <w:rFonts w:asciiTheme="minorHAnsi" w:hAnsiTheme="minorHAnsi" w:cstheme="minorHAnsi"/>
          <w:sz w:val="24"/>
          <w:szCs w:val="24"/>
        </w:rPr>
        <w:t>, in the format</w:t>
      </w:r>
      <w:r w:rsidR="007C2784" w:rsidRPr="00973F46">
        <w:rPr>
          <w:rFonts w:asciiTheme="minorHAnsi" w:hAnsiTheme="minorHAnsi" w:cstheme="minorHAnsi"/>
          <w:sz w:val="24"/>
          <w:szCs w:val="24"/>
        </w:rPr>
        <w:t xml:space="preserve"> provided by the DOH FHSD:</w:t>
      </w:r>
    </w:p>
    <w:p w14:paraId="75A99F50" w14:textId="49945DB0" w:rsidR="00973F46" w:rsidRPr="00973F46" w:rsidRDefault="00973F46" w:rsidP="00973F46">
      <w:pPr>
        <w:pStyle w:val="ListParagraph"/>
        <w:numPr>
          <w:ilvl w:val="0"/>
          <w:numId w:val="4"/>
        </w:numPr>
        <w:rPr>
          <w:rFonts w:asciiTheme="minorHAnsi" w:hAnsiTheme="minorHAnsi" w:cstheme="minorHAnsi"/>
          <w:sz w:val="24"/>
          <w:szCs w:val="24"/>
        </w:rPr>
      </w:pPr>
      <w:r w:rsidRPr="00973F46">
        <w:rPr>
          <w:rFonts w:asciiTheme="minorHAnsi" w:hAnsiTheme="minorHAnsi" w:cstheme="minorHAnsi"/>
          <w:sz w:val="24"/>
          <w:szCs w:val="24"/>
        </w:rPr>
        <w:t>Submit quarterly reports to the DOH FHSD documenting deliverables of this contract.</w:t>
      </w:r>
    </w:p>
    <w:p w14:paraId="75671E5C" w14:textId="176397A8" w:rsidR="00A856D9" w:rsidRPr="00973F46" w:rsidRDefault="00FA51B0" w:rsidP="00973F46">
      <w:pPr>
        <w:pStyle w:val="ListParagraph"/>
        <w:numPr>
          <w:ilvl w:val="0"/>
          <w:numId w:val="4"/>
        </w:numPr>
        <w:rPr>
          <w:rFonts w:asciiTheme="minorHAnsi" w:hAnsiTheme="minorHAnsi" w:cstheme="minorHAnsi"/>
          <w:sz w:val="24"/>
          <w:szCs w:val="24"/>
        </w:rPr>
      </w:pPr>
      <w:r w:rsidRPr="00973F46">
        <w:rPr>
          <w:rFonts w:asciiTheme="minorHAnsi" w:hAnsiTheme="minorHAnsi" w:cstheme="minorHAnsi"/>
          <w:sz w:val="24"/>
          <w:szCs w:val="24"/>
        </w:rPr>
        <w:t>A final report</w:t>
      </w:r>
      <w:r w:rsidR="00E23BB5" w:rsidRPr="00973F46">
        <w:rPr>
          <w:rFonts w:asciiTheme="minorHAnsi" w:hAnsiTheme="minorHAnsi" w:cstheme="minorHAnsi"/>
          <w:sz w:val="24"/>
          <w:szCs w:val="24"/>
        </w:rPr>
        <w:t xml:space="preserve"> </w:t>
      </w:r>
      <w:r w:rsidRPr="00973F46">
        <w:rPr>
          <w:rFonts w:asciiTheme="minorHAnsi" w:hAnsiTheme="minorHAnsi" w:cstheme="minorHAnsi"/>
          <w:sz w:val="24"/>
          <w:szCs w:val="24"/>
        </w:rPr>
        <w:t xml:space="preserve">is </w:t>
      </w:r>
      <w:r w:rsidR="000F1C16" w:rsidRPr="00973F46">
        <w:rPr>
          <w:rFonts w:asciiTheme="minorHAnsi" w:hAnsiTheme="minorHAnsi" w:cstheme="minorHAnsi"/>
          <w:sz w:val="24"/>
          <w:szCs w:val="24"/>
        </w:rPr>
        <w:t xml:space="preserve">required no later than </w:t>
      </w:r>
      <w:r w:rsidR="005A3971" w:rsidRPr="00973F46">
        <w:rPr>
          <w:rFonts w:asciiTheme="minorHAnsi" w:hAnsiTheme="minorHAnsi" w:cstheme="minorHAnsi"/>
          <w:sz w:val="24"/>
          <w:szCs w:val="24"/>
        </w:rPr>
        <w:t>2 months</w:t>
      </w:r>
      <w:r w:rsidRPr="00973F46">
        <w:rPr>
          <w:rFonts w:asciiTheme="minorHAnsi" w:hAnsiTheme="minorHAnsi" w:cstheme="minorHAnsi"/>
          <w:sz w:val="24"/>
          <w:szCs w:val="24"/>
        </w:rPr>
        <w:t xml:space="preserve"> from the end of the contract period, </w:t>
      </w:r>
      <w:r w:rsidR="00973F46" w:rsidRPr="00973F46">
        <w:rPr>
          <w:rFonts w:asciiTheme="minorHAnsi" w:hAnsiTheme="minorHAnsi" w:cstheme="minorHAnsi"/>
          <w:b/>
          <w:bCs/>
          <w:sz w:val="24"/>
          <w:szCs w:val="24"/>
          <w:u w:val="single"/>
        </w:rPr>
        <w:t>7/</w:t>
      </w:r>
      <w:r w:rsidR="00113B57">
        <w:rPr>
          <w:rFonts w:asciiTheme="minorHAnsi" w:hAnsiTheme="minorHAnsi" w:cstheme="minorHAnsi"/>
          <w:b/>
          <w:bCs/>
          <w:sz w:val="24"/>
          <w:szCs w:val="24"/>
          <w:u w:val="single"/>
        </w:rPr>
        <w:t>29</w:t>
      </w:r>
      <w:r w:rsidR="00973F46" w:rsidRPr="00973F46">
        <w:rPr>
          <w:rFonts w:asciiTheme="minorHAnsi" w:hAnsiTheme="minorHAnsi" w:cstheme="minorHAnsi"/>
          <w:b/>
          <w:bCs/>
          <w:sz w:val="24"/>
          <w:szCs w:val="24"/>
          <w:u w:val="single"/>
        </w:rPr>
        <w:t>/2</w:t>
      </w:r>
      <w:r w:rsidR="00835822">
        <w:rPr>
          <w:rFonts w:asciiTheme="minorHAnsi" w:hAnsiTheme="minorHAnsi" w:cstheme="minorHAnsi"/>
          <w:b/>
          <w:bCs/>
          <w:sz w:val="24"/>
          <w:szCs w:val="24"/>
          <w:u w:val="single"/>
        </w:rPr>
        <w:t>6</w:t>
      </w:r>
      <w:r w:rsidRPr="00973F46">
        <w:rPr>
          <w:rFonts w:asciiTheme="minorHAnsi" w:hAnsiTheme="minorHAnsi" w:cstheme="minorHAnsi"/>
          <w:sz w:val="24"/>
          <w:szCs w:val="24"/>
        </w:rPr>
        <w:t>, wh</w:t>
      </w:r>
      <w:r w:rsidR="00A856D9" w:rsidRPr="00973F46">
        <w:rPr>
          <w:rFonts w:asciiTheme="minorHAnsi" w:hAnsiTheme="minorHAnsi" w:cstheme="minorHAnsi"/>
          <w:sz w:val="24"/>
          <w:szCs w:val="24"/>
        </w:rPr>
        <w:t>ich shall include, at a minimum a summary of the work done, a summary of evaluations collected, a summary of challenges and successes, a summary of lessons learned, timeline goals met or unmet, and next steps.</w:t>
      </w:r>
    </w:p>
    <w:p w14:paraId="1004A55D" w14:textId="77777777" w:rsidR="00274361" w:rsidRPr="00973F46" w:rsidRDefault="00274361">
      <w:pPr>
        <w:widowControl/>
        <w:rPr>
          <w:rFonts w:asciiTheme="minorHAnsi" w:hAnsiTheme="minorHAnsi" w:cstheme="minorHAnsi"/>
          <w:sz w:val="24"/>
          <w:szCs w:val="24"/>
        </w:rPr>
      </w:pPr>
    </w:p>
    <w:p w14:paraId="1D4890AB" w14:textId="77777777" w:rsidR="00920077" w:rsidRPr="00973F46" w:rsidRDefault="00920077" w:rsidP="006006F4">
      <w:pPr>
        <w:pStyle w:val="ListParagraph"/>
        <w:numPr>
          <w:ilvl w:val="0"/>
          <w:numId w:val="6"/>
        </w:numPr>
        <w:tabs>
          <w:tab w:val="clear" w:pos="630"/>
          <w:tab w:val="num" w:pos="1080"/>
        </w:tabs>
        <w:ind w:hanging="90"/>
        <w:rPr>
          <w:rFonts w:asciiTheme="minorHAnsi" w:hAnsiTheme="minorHAnsi" w:cstheme="minorHAnsi"/>
          <w:b/>
          <w:sz w:val="24"/>
          <w:szCs w:val="24"/>
        </w:rPr>
      </w:pPr>
      <w:r w:rsidRPr="00973F46">
        <w:rPr>
          <w:rFonts w:asciiTheme="minorHAnsi" w:hAnsiTheme="minorHAnsi" w:cstheme="minorHAnsi"/>
          <w:b/>
          <w:bCs/>
          <w:sz w:val="24"/>
          <w:szCs w:val="24"/>
        </w:rPr>
        <w:t>Period of Performance</w:t>
      </w:r>
    </w:p>
    <w:p w14:paraId="03E2A639" w14:textId="77777777" w:rsidR="00920077" w:rsidRPr="00973F46" w:rsidRDefault="00920077" w:rsidP="00164A06">
      <w:pPr>
        <w:ind w:left="1080"/>
        <w:rPr>
          <w:rFonts w:asciiTheme="minorHAnsi" w:hAnsiTheme="minorHAnsi" w:cstheme="minorHAnsi"/>
          <w:sz w:val="24"/>
          <w:szCs w:val="24"/>
        </w:rPr>
      </w:pPr>
    </w:p>
    <w:p w14:paraId="55566F2D" w14:textId="5517F295" w:rsidR="00274361" w:rsidRDefault="00920077" w:rsidP="00E9042F">
      <w:pPr>
        <w:ind w:left="1080"/>
        <w:rPr>
          <w:rFonts w:asciiTheme="minorHAnsi" w:hAnsiTheme="minorHAnsi" w:cstheme="minorHAnsi"/>
          <w:sz w:val="24"/>
          <w:szCs w:val="24"/>
        </w:rPr>
      </w:pPr>
      <w:r w:rsidRPr="00973F46">
        <w:rPr>
          <w:rFonts w:asciiTheme="minorHAnsi" w:hAnsiTheme="minorHAnsi" w:cstheme="minorHAnsi"/>
          <w:sz w:val="24"/>
          <w:szCs w:val="24"/>
        </w:rPr>
        <w:t>Th</w:t>
      </w:r>
      <w:r w:rsidR="00DB0A8F" w:rsidRPr="00973F46">
        <w:rPr>
          <w:rFonts w:asciiTheme="minorHAnsi" w:hAnsiTheme="minorHAnsi" w:cstheme="minorHAnsi"/>
          <w:sz w:val="24"/>
          <w:szCs w:val="24"/>
        </w:rPr>
        <w:t xml:space="preserve">e period of performance is from </w:t>
      </w:r>
      <w:r w:rsidR="00E21429">
        <w:rPr>
          <w:rFonts w:asciiTheme="minorHAnsi" w:hAnsiTheme="minorHAnsi" w:cstheme="minorHAnsi"/>
          <w:b/>
          <w:sz w:val="24"/>
          <w:szCs w:val="24"/>
          <w:u w:val="single"/>
        </w:rPr>
        <w:t>10/2</w:t>
      </w:r>
      <w:r w:rsidR="00400BC0">
        <w:rPr>
          <w:rFonts w:asciiTheme="minorHAnsi" w:hAnsiTheme="minorHAnsi" w:cstheme="minorHAnsi"/>
          <w:b/>
          <w:sz w:val="24"/>
          <w:szCs w:val="24"/>
          <w:u w:val="single"/>
        </w:rPr>
        <w:t>7</w:t>
      </w:r>
      <w:r w:rsidR="0053441F" w:rsidRPr="00973F46">
        <w:rPr>
          <w:rFonts w:asciiTheme="minorHAnsi" w:hAnsiTheme="minorHAnsi" w:cstheme="minorHAnsi"/>
          <w:b/>
          <w:sz w:val="24"/>
          <w:szCs w:val="24"/>
          <w:u w:val="single"/>
        </w:rPr>
        <w:t>/2</w:t>
      </w:r>
      <w:r w:rsidR="00835822">
        <w:rPr>
          <w:rFonts w:asciiTheme="minorHAnsi" w:hAnsiTheme="minorHAnsi" w:cstheme="minorHAnsi"/>
          <w:b/>
          <w:sz w:val="24"/>
          <w:szCs w:val="24"/>
          <w:u w:val="single"/>
        </w:rPr>
        <w:t>5</w:t>
      </w:r>
      <w:r w:rsidR="000F1C16" w:rsidRPr="00973F46">
        <w:rPr>
          <w:rFonts w:asciiTheme="minorHAnsi" w:hAnsiTheme="minorHAnsi" w:cstheme="minorHAnsi"/>
          <w:bCs/>
          <w:sz w:val="24"/>
          <w:szCs w:val="24"/>
        </w:rPr>
        <w:t xml:space="preserve"> to </w:t>
      </w:r>
      <w:r w:rsidR="00231705" w:rsidRPr="00973F46">
        <w:rPr>
          <w:rFonts w:asciiTheme="minorHAnsi" w:hAnsiTheme="minorHAnsi" w:cstheme="minorHAnsi"/>
          <w:b/>
          <w:bCs/>
          <w:sz w:val="24"/>
          <w:szCs w:val="24"/>
          <w:u w:val="single"/>
        </w:rPr>
        <w:t>7/</w:t>
      </w:r>
      <w:r w:rsidR="00113B57">
        <w:rPr>
          <w:rFonts w:asciiTheme="minorHAnsi" w:hAnsiTheme="minorHAnsi" w:cstheme="minorHAnsi"/>
          <w:b/>
          <w:bCs/>
          <w:sz w:val="24"/>
          <w:szCs w:val="24"/>
          <w:u w:val="single"/>
        </w:rPr>
        <w:t>29</w:t>
      </w:r>
      <w:r w:rsidR="00231705" w:rsidRPr="00973F46">
        <w:rPr>
          <w:rFonts w:asciiTheme="minorHAnsi" w:hAnsiTheme="minorHAnsi" w:cstheme="minorHAnsi"/>
          <w:b/>
          <w:bCs/>
          <w:sz w:val="24"/>
          <w:szCs w:val="24"/>
          <w:u w:val="single"/>
        </w:rPr>
        <w:t>/2</w:t>
      </w:r>
      <w:r w:rsidR="00835822">
        <w:rPr>
          <w:rFonts w:asciiTheme="minorHAnsi" w:hAnsiTheme="minorHAnsi" w:cstheme="minorHAnsi"/>
          <w:b/>
          <w:bCs/>
          <w:sz w:val="24"/>
          <w:szCs w:val="24"/>
          <w:u w:val="single"/>
        </w:rPr>
        <w:t>6</w:t>
      </w:r>
      <w:r w:rsidR="000F1C16" w:rsidRPr="00973F46">
        <w:rPr>
          <w:rFonts w:asciiTheme="minorHAnsi" w:hAnsiTheme="minorHAnsi" w:cstheme="minorHAnsi"/>
          <w:bCs/>
          <w:sz w:val="24"/>
          <w:szCs w:val="24"/>
        </w:rPr>
        <w:t>.</w:t>
      </w:r>
    </w:p>
    <w:p w14:paraId="145FF495" w14:textId="4036B472" w:rsidR="00973F46" w:rsidRDefault="00973F46" w:rsidP="00E9042F">
      <w:pPr>
        <w:ind w:left="1080"/>
        <w:rPr>
          <w:rFonts w:asciiTheme="minorHAnsi" w:hAnsiTheme="minorHAnsi" w:cstheme="minorHAnsi"/>
          <w:sz w:val="24"/>
          <w:szCs w:val="24"/>
        </w:rPr>
      </w:pPr>
    </w:p>
    <w:p w14:paraId="018C87AD" w14:textId="77777777" w:rsidR="00973F46" w:rsidRDefault="00973F46" w:rsidP="00973F46">
      <w:pPr>
        <w:widowControl/>
        <w:numPr>
          <w:ilvl w:val="0"/>
          <w:numId w:val="11"/>
        </w:numPr>
        <w:rPr>
          <w:b/>
          <w:sz w:val="24"/>
          <w:szCs w:val="24"/>
        </w:rPr>
      </w:pPr>
      <w:r>
        <w:rPr>
          <w:b/>
          <w:sz w:val="24"/>
          <w:szCs w:val="24"/>
        </w:rPr>
        <w:t>Experience of Capability</w:t>
      </w:r>
    </w:p>
    <w:p w14:paraId="073DA58F" w14:textId="77777777" w:rsidR="00973F46" w:rsidRDefault="00973F46" w:rsidP="00973F46">
      <w:pPr>
        <w:ind w:left="720"/>
        <w:rPr>
          <w:sz w:val="24"/>
          <w:szCs w:val="24"/>
        </w:rPr>
      </w:pPr>
    </w:p>
    <w:p w14:paraId="1E4E4979" w14:textId="77777777" w:rsidR="00973F46" w:rsidRDefault="00973F46" w:rsidP="00973F46">
      <w:pPr>
        <w:ind w:left="720"/>
        <w:rPr>
          <w:sz w:val="24"/>
          <w:szCs w:val="24"/>
        </w:rPr>
      </w:pPr>
      <w:r>
        <w:rPr>
          <w:sz w:val="24"/>
          <w:szCs w:val="24"/>
        </w:rPr>
        <w:t>The awarded vendor:</w:t>
      </w:r>
    </w:p>
    <w:p w14:paraId="235BAB6E" w14:textId="0ECC4D9E" w:rsidR="00973F46" w:rsidRDefault="00973F46" w:rsidP="00973F46">
      <w:pPr>
        <w:pStyle w:val="ListParagraph"/>
        <w:numPr>
          <w:ilvl w:val="0"/>
          <w:numId w:val="13"/>
        </w:numPr>
        <w:rPr>
          <w:sz w:val="24"/>
          <w:szCs w:val="24"/>
        </w:rPr>
      </w:pPr>
      <w:r w:rsidRPr="00973F46">
        <w:rPr>
          <w:sz w:val="24"/>
          <w:szCs w:val="24"/>
        </w:rPr>
        <w:t xml:space="preserve">Must demonstrate a thorough understanding of the purpose and scope of this service and demonstrate necessary knowledge, skills, abilities, and experience relating to the delivery of the proposed services. The applicant shall have verifiable relevant experience for the last three (3) years in providing service </w:t>
      </w:r>
      <w:proofErr w:type="gramStart"/>
      <w:r w:rsidRPr="00973F46">
        <w:rPr>
          <w:sz w:val="24"/>
          <w:szCs w:val="24"/>
        </w:rPr>
        <w:t>activities;</w:t>
      </w:r>
      <w:proofErr w:type="gramEnd"/>
    </w:p>
    <w:p w14:paraId="4ECA51C8" w14:textId="77777777" w:rsidR="00973F46" w:rsidRDefault="00973F46" w:rsidP="00973F46">
      <w:pPr>
        <w:pStyle w:val="ListParagraph"/>
        <w:ind w:left="1440"/>
        <w:rPr>
          <w:sz w:val="24"/>
          <w:szCs w:val="24"/>
        </w:rPr>
      </w:pPr>
    </w:p>
    <w:p w14:paraId="1D0B473B" w14:textId="4B414E0A" w:rsidR="00973F46" w:rsidRPr="00973F46" w:rsidRDefault="00973F46" w:rsidP="00973F46">
      <w:pPr>
        <w:pStyle w:val="ListParagraph"/>
        <w:numPr>
          <w:ilvl w:val="0"/>
          <w:numId w:val="13"/>
        </w:numPr>
        <w:rPr>
          <w:sz w:val="24"/>
          <w:szCs w:val="24"/>
        </w:rPr>
      </w:pPr>
      <w:r w:rsidRPr="00973F46">
        <w:rPr>
          <w:sz w:val="24"/>
          <w:szCs w:val="24"/>
        </w:rPr>
        <w:t xml:space="preserve">Shall demonstrate necessary skills, abilities relating to the delivery of the proposed services by providing a description of projects and/or contracts pertinent to the </w:t>
      </w:r>
      <w:r w:rsidRPr="00973F46">
        <w:rPr>
          <w:sz w:val="24"/>
          <w:szCs w:val="24"/>
        </w:rPr>
        <w:lastRenderedPageBreak/>
        <w:t>proposed services.  Describe experience in conducting the following related activities:</w:t>
      </w:r>
    </w:p>
    <w:p w14:paraId="54B8627F" w14:textId="77777777" w:rsidR="00973F46" w:rsidRDefault="00973F46" w:rsidP="00973F46">
      <w:pPr>
        <w:ind w:left="1440"/>
        <w:rPr>
          <w:sz w:val="24"/>
          <w:szCs w:val="24"/>
        </w:rPr>
      </w:pPr>
    </w:p>
    <w:p w14:paraId="40A78797" w14:textId="77777777" w:rsidR="00973F46" w:rsidRDefault="00973F46" w:rsidP="00973F46">
      <w:pPr>
        <w:widowControl/>
        <w:numPr>
          <w:ilvl w:val="2"/>
          <w:numId w:val="11"/>
        </w:numPr>
        <w:rPr>
          <w:sz w:val="24"/>
          <w:szCs w:val="24"/>
        </w:rPr>
      </w:pPr>
      <w:r>
        <w:rPr>
          <w:sz w:val="24"/>
          <w:szCs w:val="24"/>
        </w:rPr>
        <w:t xml:space="preserve">At least five (5) years of experience in working with rural </w:t>
      </w:r>
      <w:proofErr w:type="gramStart"/>
      <w:r>
        <w:rPr>
          <w:sz w:val="24"/>
          <w:szCs w:val="24"/>
        </w:rPr>
        <w:t>communities;</w:t>
      </w:r>
      <w:proofErr w:type="gramEnd"/>
    </w:p>
    <w:p w14:paraId="76098372" w14:textId="77777777" w:rsidR="00973F46" w:rsidRDefault="00973F46" w:rsidP="00973F46">
      <w:pPr>
        <w:ind w:left="2160"/>
        <w:rPr>
          <w:sz w:val="24"/>
          <w:szCs w:val="24"/>
        </w:rPr>
      </w:pPr>
    </w:p>
    <w:p w14:paraId="66049337" w14:textId="6DAEE1E4" w:rsidR="00973F46" w:rsidRDefault="00973F46" w:rsidP="00973F46">
      <w:pPr>
        <w:widowControl/>
        <w:numPr>
          <w:ilvl w:val="2"/>
          <w:numId w:val="11"/>
        </w:numPr>
        <w:rPr>
          <w:sz w:val="24"/>
          <w:szCs w:val="24"/>
        </w:rPr>
      </w:pPr>
      <w:r>
        <w:rPr>
          <w:sz w:val="24"/>
          <w:szCs w:val="24"/>
        </w:rPr>
        <w:t xml:space="preserve">At least five (5) years of experience in </w:t>
      </w:r>
      <w:r w:rsidR="00FC2297">
        <w:rPr>
          <w:sz w:val="24"/>
          <w:szCs w:val="24"/>
        </w:rPr>
        <w:t>evaluation of systems efforts that include maternal infant and early childhood</w:t>
      </w:r>
      <w:r>
        <w:rPr>
          <w:sz w:val="24"/>
          <w:szCs w:val="24"/>
        </w:rPr>
        <w:t xml:space="preserve"> coalition-building, and communications, including </w:t>
      </w:r>
      <w:r w:rsidR="00FC2297">
        <w:rPr>
          <w:sz w:val="24"/>
          <w:szCs w:val="24"/>
        </w:rPr>
        <w:t xml:space="preserve">and with a particular focus on </w:t>
      </w:r>
      <w:r>
        <w:rPr>
          <w:sz w:val="24"/>
          <w:szCs w:val="24"/>
        </w:rPr>
        <w:t xml:space="preserve">populations with at-risk </w:t>
      </w:r>
      <w:proofErr w:type="gramStart"/>
      <w:r>
        <w:rPr>
          <w:sz w:val="24"/>
          <w:szCs w:val="24"/>
        </w:rPr>
        <w:t>outcomes;</w:t>
      </w:r>
      <w:proofErr w:type="gramEnd"/>
    </w:p>
    <w:p w14:paraId="589086E9" w14:textId="77777777" w:rsidR="00973F46" w:rsidRDefault="00973F46" w:rsidP="00973F46">
      <w:pPr>
        <w:ind w:left="2160"/>
        <w:rPr>
          <w:sz w:val="24"/>
          <w:szCs w:val="24"/>
        </w:rPr>
      </w:pPr>
    </w:p>
    <w:p w14:paraId="375B9B9A" w14:textId="77777777" w:rsidR="00973F46" w:rsidRDefault="00973F46" w:rsidP="00973F46">
      <w:pPr>
        <w:widowControl/>
        <w:numPr>
          <w:ilvl w:val="2"/>
          <w:numId w:val="11"/>
        </w:numPr>
        <w:rPr>
          <w:sz w:val="24"/>
          <w:szCs w:val="24"/>
        </w:rPr>
      </w:pPr>
      <w:r>
        <w:rPr>
          <w:sz w:val="24"/>
          <w:szCs w:val="24"/>
        </w:rPr>
        <w:t xml:space="preserve">Knowledge and experience of researching and synthesizing statewide data into </w:t>
      </w:r>
      <w:proofErr w:type="gramStart"/>
      <w:r>
        <w:rPr>
          <w:sz w:val="24"/>
          <w:szCs w:val="24"/>
        </w:rPr>
        <w:t>reports;</w:t>
      </w:r>
      <w:proofErr w:type="gramEnd"/>
    </w:p>
    <w:p w14:paraId="506D31FE" w14:textId="77777777" w:rsidR="00973F46" w:rsidRDefault="00973F46" w:rsidP="00973F46">
      <w:pPr>
        <w:ind w:left="2160"/>
        <w:rPr>
          <w:sz w:val="24"/>
          <w:szCs w:val="24"/>
        </w:rPr>
      </w:pPr>
    </w:p>
    <w:p w14:paraId="0823CF51" w14:textId="20783007" w:rsidR="00973F46" w:rsidRDefault="00973F46" w:rsidP="00973F46">
      <w:pPr>
        <w:widowControl/>
        <w:numPr>
          <w:ilvl w:val="2"/>
          <w:numId w:val="11"/>
        </w:numPr>
        <w:rPr>
          <w:sz w:val="24"/>
          <w:szCs w:val="24"/>
        </w:rPr>
      </w:pPr>
      <w:r>
        <w:rPr>
          <w:sz w:val="24"/>
          <w:szCs w:val="24"/>
        </w:rPr>
        <w:t xml:space="preserve">Competency and ability to use different tools to communicate and share information with multiple </w:t>
      </w:r>
      <w:r w:rsidR="009845D9">
        <w:rPr>
          <w:sz w:val="24"/>
          <w:szCs w:val="24"/>
        </w:rPr>
        <w:t xml:space="preserve">key invested partners and project </w:t>
      </w:r>
      <w:proofErr w:type="gramStart"/>
      <w:r w:rsidR="009845D9">
        <w:rPr>
          <w:sz w:val="24"/>
          <w:szCs w:val="24"/>
        </w:rPr>
        <w:t>contributor</w:t>
      </w:r>
      <w:r>
        <w:rPr>
          <w:sz w:val="24"/>
          <w:szCs w:val="24"/>
        </w:rPr>
        <w:t>s;</w:t>
      </w:r>
      <w:proofErr w:type="gramEnd"/>
    </w:p>
    <w:p w14:paraId="60D51B6F" w14:textId="77777777" w:rsidR="00973F46" w:rsidRDefault="00973F46" w:rsidP="00973F46">
      <w:pPr>
        <w:ind w:left="2160"/>
        <w:rPr>
          <w:sz w:val="24"/>
          <w:szCs w:val="24"/>
        </w:rPr>
      </w:pPr>
    </w:p>
    <w:p w14:paraId="6A8A5653" w14:textId="77777777" w:rsidR="00973F46" w:rsidRDefault="00973F46" w:rsidP="00973F46">
      <w:pPr>
        <w:widowControl/>
        <w:numPr>
          <w:ilvl w:val="2"/>
          <w:numId w:val="11"/>
        </w:numPr>
        <w:rPr>
          <w:sz w:val="24"/>
          <w:szCs w:val="24"/>
        </w:rPr>
      </w:pPr>
      <w:r>
        <w:rPr>
          <w:sz w:val="24"/>
          <w:szCs w:val="24"/>
        </w:rPr>
        <w:t>Shall demonstrate adequate staffing capacity to provide contracted services and deliverables, including contract administration.</w:t>
      </w:r>
    </w:p>
    <w:p w14:paraId="581EA8A9" w14:textId="77777777" w:rsidR="00973F46" w:rsidRDefault="00973F46" w:rsidP="00973F46">
      <w:pPr>
        <w:ind w:left="2160"/>
        <w:rPr>
          <w:sz w:val="24"/>
          <w:szCs w:val="24"/>
        </w:rPr>
      </w:pPr>
    </w:p>
    <w:p w14:paraId="2B393490" w14:textId="77777777" w:rsidR="00973F46" w:rsidRDefault="00973F46" w:rsidP="00973F46">
      <w:pPr>
        <w:widowControl/>
        <w:numPr>
          <w:ilvl w:val="2"/>
          <w:numId w:val="11"/>
        </w:numPr>
        <w:rPr>
          <w:sz w:val="24"/>
          <w:szCs w:val="24"/>
        </w:rPr>
      </w:pPr>
      <w:r>
        <w:rPr>
          <w:sz w:val="24"/>
          <w:szCs w:val="24"/>
        </w:rPr>
        <w:t>Must describe its ability to supervise, train and provide administrative direction relative to the delivery of the proposed services. The applicant shall reflect the position of each staff and line of responsibility/supervision (include the position title, name, and full-time equivalency</w:t>
      </w:r>
      <w:proofErr w:type="gramStart"/>
      <w:r>
        <w:rPr>
          <w:sz w:val="24"/>
          <w:szCs w:val="24"/>
        </w:rPr>
        <w:t>);</w:t>
      </w:r>
      <w:proofErr w:type="gramEnd"/>
    </w:p>
    <w:p w14:paraId="4CA231A2" w14:textId="77777777" w:rsidR="00973F46" w:rsidRDefault="00973F46" w:rsidP="00973F46">
      <w:pPr>
        <w:ind w:left="2160"/>
        <w:rPr>
          <w:sz w:val="24"/>
          <w:szCs w:val="24"/>
        </w:rPr>
      </w:pPr>
    </w:p>
    <w:p w14:paraId="0556EBF9" w14:textId="126FEC17" w:rsidR="00973F46" w:rsidRDefault="00973F46" w:rsidP="00973F46">
      <w:pPr>
        <w:widowControl/>
        <w:numPr>
          <w:ilvl w:val="2"/>
          <w:numId w:val="11"/>
        </w:numPr>
        <w:rPr>
          <w:sz w:val="24"/>
          <w:szCs w:val="24"/>
        </w:rPr>
      </w:pPr>
      <w:r>
        <w:rPr>
          <w:sz w:val="24"/>
          <w:szCs w:val="24"/>
        </w:rPr>
        <w:t>Must provide evidence of being a</w:t>
      </w:r>
      <w:r w:rsidR="009845D9">
        <w:rPr>
          <w:sz w:val="24"/>
          <w:szCs w:val="24"/>
        </w:rPr>
        <w:t xml:space="preserve">n </w:t>
      </w:r>
      <w:r>
        <w:rPr>
          <w:sz w:val="24"/>
          <w:szCs w:val="24"/>
        </w:rPr>
        <w:t>organization registered in the State of Hawaii.</w:t>
      </w:r>
    </w:p>
    <w:p w14:paraId="184C565D" w14:textId="772EEB1A" w:rsidR="00973F46" w:rsidRDefault="00973F46" w:rsidP="00973F46">
      <w:pPr>
        <w:rPr>
          <w:sz w:val="24"/>
          <w:szCs w:val="24"/>
        </w:rPr>
      </w:pPr>
      <w:r>
        <w:rPr>
          <w:sz w:val="24"/>
          <w:szCs w:val="24"/>
        </w:rPr>
        <w:t xml:space="preserve"> </w:t>
      </w:r>
    </w:p>
    <w:p w14:paraId="4399F38B" w14:textId="77777777" w:rsidR="00973F46" w:rsidRDefault="00973F46" w:rsidP="00973F46">
      <w:pPr>
        <w:widowControl/>
        <w:numPr>
          <w:ilvl w:val="0"/>
          <w:numId w:val="11"/>
        </w:numPr>
        <w:rPr>
          <w:b/>
          <w:sz w:val="24"/>
          <w:szCs w:val="24"/>
        </w:rPr>
      </w:pPr>
      <w:r>
        <w:rPr>
          <w:b/>
          <w:sz w:val="24"/>
          <w:szCs w:val="24"/>
        </w:rPr>
        <w:t>Compensation and Payment</w:t>
      </w:r>
    </w:p>
    <w:p w14:paraId="0420F976" w14:textId="77777777" w:rsidR="00973F46" w:rsidRDefault="00973F46" w:rsidP="00973F46">
      <w:pPr>
        <w:ind w:left="720"/>
        <w:rPr>
          <w:b/>
          <w:sz w:val="24"/>
          <w:szCs w:val="24"/>
        </w:rPr>
      </w:pPr>
    </w:p>
    <w:p w14:paraId="000ECECE" w14:textId="77777777" w:rsidR="00973F46" w:rsidRDefault="00973F46" w:rsidP="00973F46">
      <w:pPr>
        <w:widowControl/>
        <w:numPr>
          <w:ilvl w:val="1"/>
          <w:numId w:val="11"/>
        </w:numPr>
        <w:rPr>
          <w:sz w:val="24"/>
          <w:szCs w:val="24"/>
        </w:rPr>
      </w:pPr>
      <w:r>
        <w:rPr>
          <w:b/>
          <w:sz w:val="24"/>
          <w:szCs w:val="24"/>
        </w:rPr>
        <w:t>Submitting a Proposal</w:t>
      </w:r>
    </w:p>
    <w:p w14:paraId="53206B62" w14:textId="77777777" w:rsidR="00973F46" w:rsidRDefault="00973F46" w:rsidP="00973F46">
      <w:pPr>
        <w:ind w:left="1440"/>
        <w:rPr>
          <w:b/>
          <w:sz w:val="24"/>
          <w:szCs w:val="24"/>
        </w:rPr>
      </w:pPr>
    </w:p>
    <w:p w14:paraId="1DC47170" w14:textId="77777777" w:rsidR="00973F46" w:rsidRDefault="00973F46" w:rsidP="00973F46">
      <w:pPr>
        <w:widowControl/>
        <w:numPr>
          <w:ilvl w:val="2"/>
          <w:numId w:val="11"/>
        </w:numPr>
        <w:rPr>
          <w:sz w:val="24"/>
          <w:szCs w:val="24"/>
        </w:rPr>
      </w:pPr>
      <w:r>
        <w:rPr>
          <w:sz w:val="24"/>
          <w:szCs w:val="24"/>
        </w:rPr>
        <w:t>Submit a proposal for following the requirements of the scope of work to</w:t>
      </w:r>
    </w:p>
    <w:p w14:paraId="144086D8" w14:textId="0ABD482C" w:rsidR="00973F46" w:rsidRDefault="00973F46" w:rsidP="00973F46">
      <w:pPr>
        <w:ind w:left="2160"/>
        <w:rPr>
          <w:sz w:val="24"/>
          <w:szCs w:val="24"/>
        </w:rPr>
      </w:pPr>
      <w:r>
        <w:rPr>
          <w:sz w:val="24"/>
          <w:szCs w:val="24"/>
        </w:rPr>
        <w:t xml:space="preserve">provide the requested services for the period of </w:t>
      </w:r>
      <w:r w:rsidR="00E21429">
        <w:rPr>
          <w:sz w:val="24"/>
          <w:szCs w:val="24"/>
        </w:rPr>
        <w:t>October 24</w:t>
      </w:r>
      <w:r>
        <w:rPr>
          <w:sz w:val="24"/>
          <w:szCs w:val="24"/>
        </w:rPr>
        <w:t xml:space="preserve">, </w:t>
      </w:r>
      <w:proofErr w:type="gramStart"/>
      <w:r>
        <w:rPr>
          <w:sz w:val="24"/>
          <w:szCs w:val="24"/>
        </w:rPr>
        <w:t>202</w:t>
      </w:r>
      <w:r w:rsidR="00835822">
        <w:rPr>
          <w:sz w:val="24"/>
          <w:szCs w:val="24"/>
        </w:rPr>
        <w:t>5</w:t>
      </w:r>
      <w:proofErr w:type="gramEnd"/>
      <w:r>
        <w:rPr>
          <w:sz w:val="24"/>
          <w:szCs w:val="24"/>
        </w:rPr>
        <w:t xml:space="preserve"> to July </w:t>
      </w:r>
      <w:r w:rsidR="00113B57">
        <w:rPr>
          <w:sz w:val="24"/>
          <w:szCs w:val="24"/>
        </w:rPr>
        <w:t>29</w:t>
      </w:r>
      <w:r>
        <w:rPr>
          <w:sz w:val="24"/>
          <w:szCs w:val="24"/>
        </w:rPr>
        <w:t>, 202</w:t>
      </w:r>
      <w:r w:rsidR="00835822">
        <w:rPr>
          <w:sz w:val="24"/>
          <w:szCs w:val="24"/>
        </w:rPr>
        <w:t>6</w:t>
      </w:r>
      <w:r>
        <w:rPr>
          <w:sz w:val="24"/>
          <w:szCs w:val="24"/>
        </w:rPr>
        <w:t>;</w:t>
      </w:r>
    </w:p>
    <w:p w14:paraId="0A81C5F1" w14:textId="77777777" w:rsidR="00973F46" w:rsidRDefault="00973F46" w:rsidP="00973F46">
      <w:pPr>
        <w:rPr>
          <w:sz w:val="24"/>
          <w:szCs w:val="24"/>
        </w:rPr>
      </w:pPr>
    </w:p>
    <w:p w14:paraId="2F936E3E" w14:textId="77777777" w:rsidR="00973F46" w:rsidRDefault="00973F46" w:rsidP="00973F46">
      <w:pPr>
        <w:widowControl/>
        <w:numPr>
          <w:ilvl w:val="2"/>
          <w:numId w:val="11"/>
        </w:numPr>
        <w:rPr>
          <w:sz w:val="24"/>
          <w:szCs w:val="24"/>
        </w:rPr>
      </w:pPr>
      <w:r>
        <w:rPr>
          <w:sz w:val="24"/>
          <w:szCs w:val="24"/>
        </w:rPr>
        <w:t xml:space="preserve">The attached Cost and Timeline Proposal must be completed and submitted as part of the Bidder’s response to this </w:t>
      </w:r>
      <w:proofErr w:type="gramStart"/>
      <w:r>
        <w:rPr>
          <w:sz w:val="24"/>
          <w:szCs w:val="24"/>
        </w:rPr>
        <w:t>solicitation;</w:t>
      </w:r>
      <w:proofErr w:type="gramEnd"/>
    </w:p>
    <w:p w14:paraId="45F90322" w14:textId="77777777" w:rsidR="00973F46" w:rsidRDefault="00973F46" w:rsidP="00973F46">
      <w:pPr>
        <w:ind w:left="2160"/>
        <w:rPr>
          <w:sz w:val="24"/>
          <w:szCs w:val="24"/>
        </w:rPr>
      </w:pPr>
    </w:p>
    <w:p w14:paraId="7CFA1B8B" w14:textId="77777777" w:rsidR="00973F46" w:rsidRDefault="00973F46" w:rsidP="00973F46">
      <w:pPr>
        <w:widowControl/>
        <w:numPr>
          <w:ilvl w:val="2"/>
          <w:numId w:val="11"/>
        </w:numPr>
        <w:rPr>
          <w:sz w:val="24"/>
          <w:szCs w:val="24"/>
        </w:rPr>
      </w:pPr>
      <w:r>
        <w:rPr>
          <w:sz w:val="24"/>
          <w:szCs w:val="24"/>
        </w:rPr>
        <w:t xml:space="preserve">For technical assistance with </w:t>
      </w:r>
      <w:proofErr w:type="spellStart"/>
      <w:r>
        <w:rPr>
          <w:sz w:val="24"/>
          <w:szCs w:val="24"/>
        </w:rPr>
        <w:t>HIePRO</w:t>
      </w:r>
      <w:proofErr w:type="spellEnd"/>
      <w:r>
        <w:rPr>
          <w:sz w:val="24"/>
          <w:szCs w:val="24"/>
        </w:rPr>
        <w:t xml:space="preserve">, please call the Hawaii Information Consortium at 808-695-4620 or send an email to </w:t>
      </w:r>
      <w:hyperlink r:id="rId8">
        <w:r>
          <w:rPr>
            <w:color w:val="1155CC"/>
            <w:sz w:val="24"/>
            <w:szCs w:val="24"/>
            <w:u w:val="single"/>
          </w:rPr>
          <w:t>hiepro@hawaii.gov</w:t>
        </w:r>
      </w:hyperlink>
      <w:r>
        <w:rPr>
          <w:sz w:val="24"/>
          <w:szCs w:val="24"/>
        </w:rPr>
        <w:t>.</w:t>
      </w:r>
    </w:p>
    <w:p w14:paraId="21FFAECA" w14:textId="77777777" w:rsidR="00973F46" w:rsidRDefault="00973F46" w:rsidP="00973F46">
      <w:pPr>
        <w:ind w:left="2160"/>
        <w:rPr>
          <w:sz w:val="24"/>
          <w:szCs w:val="24"/>
        </w:rPr>
      </w:pPr>
    </w:p>
    <w:p w14:paraId="68E148A2" w14:textId="77777777" w:rsidR="00973F46" w:rsidRDefault="00973F46" w:rsidP="00973F46">
      <w:pPr>
        <w:widowControl/>
        <w:numPr>
          <w:ilvl w:val="1"/>
          <w:numId w:val="11"/>
        </w:numPr>
        <w:rPr>
          <w:sz w:val="24"/>
          <w:szCs w:val="24"/>
        </w:rPr>
      </w:pPr>
      <w:r>
        <w:rPr>
          <w:b/>
          <w:sz w:val="24"/>
          <w:szCs w:val="24"/>
        </w:rPr>
        <w:t>Procedure for Invoicing</w:t>
      </w:r>
    </w:p>
    <w:p w14:paraId="25AC531C" w14:textId="77777777" w:rsidR="00973F46" w:rsidRDefault="00973F46" w:rsidP="00973F46">
      <w:pPr>
        <w:rPr>
          <w:sz w:val="24"/>
          <w:szCs w:val="24"/>
        </w:rPr>
      </w:pPr>
      <w:r>
        <w:rPr>
          <w:sz w:val="24"/>
          <w:szCs w:val="24"/>
        </w:rPr>
        <w:t xml:space="preserve"> </w:t>
      </w:r>
    </w:p>
    <w:p w14:paraId="5EFD0DFF" w14:textId="4926F0EB" w:rsidR="00973F46" w:rsidRDefault="00973F46" w:rsidP="00973F46">
      <w:pPr>
        <w:ind w:left="1440"/>
        <w:rPr>
          <w:sz w:val="24"/>
          <w:szCs w:val="24"/>
        </w:rPr>
      </w:pPr>
      <w:r>
        <w:rPr>
          <w:sz w:val="24"/>
          <w:szCs w:val="24"/>
        </w:rPr>
        <w:t xml:space="preserve">The awarded vendor shall submit </w:t>
      </w:r>
      <w:r w:rsidR="00835822">
        <w:rPr>
          <w:sz w:val="24"/>
          <w:szCs w:val="24"/>
        </w:rPr>
        <w:t>monthly</w:t>
      </w:r>
      <w:r>
        <w:rPr>
          <w:sz w:val="24"/>
          <w:szCs w:val="24"/>
        </w:rPr>
        <w:t xml:space="preserve"> invoices after completing </w:t>
      </w:r>
      <w:r w:rsidR="00835822">
        <w:rPr>
          <w:sz w:val="24"/>
          <w:szCs w:val="24"/>
        </w:rPr>
        <w:t>progress for agreed upon</w:t>
      </w:r>
      <w:r>
        <w:rPr>
          <w:sz w:val="24"/>
          <w:szCs w:val="24"/>
        </w:rPr>
        <w:t xml:space="preserve"> deliverables. See Cost and Timeline Proposal.</w:t>
      </w:r>
    </w:p>
    <w:p w14:paraId="2D0ECBA6" w14:textId="77777777" w:rsidR="00973F46" w:rsidRDefault="00973F46" w:rsidP="00973F46">
      <w:pPr>
        <w:ind w:left="1440"/>
        <w:rPr>
          <w:sz w:val="24"/>
          <w:szCs w:val="24"/>
        </w:rPr>
      </w:pPr>
    </w:p>
    <w:p w14:paraId="2BA77B3E" w14:textId="77777777" w:rsidR="00973F46" w:rsidRDefault="00973F46" w:rsidP="00973F46">
      <w:pPr>
        <w:widowControl/>
        <w:numPr>
          <w:ilvl w:val="1"/>
          <w:numId w:val="11"/>
        </w:numPr>
        <w:rPr>
          <w:b/>
          <w:sz w:val="24"/>
          <w:szCs w:val="24"/>
        </w:rPr>
      </w:pPr>
      <w:r>
        <w:rPr>
          <w:b/>
          <w:sz w:val="24"/>
          <w:szCs w:val="24"/>
        </w:rPr>
        <w:t>Form of Payment</w:t>
      </w:r>
    </w:p>
    <w:p w14:paraId="532FCE7E" w14:textId="77777777" w:rsidR="00973F46" w:rsidRDefault="00973F46" w:rsidP="00973F46">
      <w:pPr>
        <w:rPr>
          <w:sz w:val="24"/>
          <w:szCs w:val="24"/>
        </w:rPr>
      </w:pPr>
      <w:r>
        <w:rPr>
          <w:sz w:val="24"/>
          <w:szCs w:val="24"/>
        </w:rPr>
        <w:lastRenderedPageBreak/>
        <w:t xml:space="preserve"> </w:t>
      </w:r>
    </w:p>
    <w:p w14:paraId="641CD10D" w14:textId="45DE2B46" w:rsidR="00973F46" w:rsidRDefault="00973F46" w:rsidP="00973F46">
      <w:pPr>
        <w:ind w:left="1440"/>
        <w:rPr>
          <w:sz w:val="24"/>
          <w:szCs w:val="24"/>
        </w:rPr>
      </w:pPr>
      <w:r>
        <w:rPr>
          <w:sz w:val="24"/>
          <w:szCs w:val="24"/>
        </w:rPr>
        <w:t>The awarded vendor shall be equipped to accept state purchase orders as forms of payment.</w:t>
      </w:r>
    </w:p>
    <w:p w14:paraId="408CDC54" w14:textId="77777777" w:rsidR="00973F46" w:rsidRDefault="00973F46" w:rsidP="00973F46">
      <w:pPr>
        <w:ind w:left="1440"/>
        <w:rPr>
          <w:sz w:val="24"/>
          <w:szCs w:val="24"/>
        </w:rPr>
      </w:pPr>
    </w:p>
    <w:p w14:paraId="76ED5EF9" w14:textId="77777777" w:rsidR="00973F46" w:rsidRPr="0081582E" w:rsidRDefault="00973F46" w:rsidP="00973F46">
      <w:pPr>
        <w:widowControl/>
        <w:numPr>
          <w:ilvl w:val="1"/>
          <w:numId w:val="11"/>
        </w:numPr>
        <w:rPr>
          <w:b/>
          <w:sz w:val="24"/>
          <w:szCs w:val="24"/>
        </w:rPr>
      </w:pPr>
      <w:r w:rsidRPr="0081582E">
        <w:rPr>
          <w:b/>
          <w:sz w:val="24"/>
          <w:szCs w:val="24"/>
        </w:rPr>
        <w:t>The fee to Hawaii Information Consortium (HIC)</w:t>
      </w:r>
    </w:p>
    <w:p w14:paraId="0B617C35" w14:textId="77777777" w:rsidR="00973F46" w:rsidRPr="0081582E" w:rsidRDefault="00973F46" w:rsidP="00973F46">
      <w:pPr>
        <w:rPr>
          <w:sz w:val="24"/>
          <w:szCs w:val="24"/>
        </w:rPr>
      </w:pPr>
      <w:r w:rsidRPr="0081582E">
        <w:rPr>
          <w:sz w:val="24"/>
          <w:szCs w:val="24"/>
        </w:rPr>
        <w:t xml:space="preserve">                       </w:t>
      </w:r>
    </w:p>
    <w:p w14:paraId="35E6B992" w14:textId="77777777" w:rsidR="00973F46" w:rsidRDefault="00973F46" w:rsidP="00973F46">
      <w:pPr>
        <w:ind w:left="1440"/>
        <w:rPr>
          <w:sz w:val="24"/>
          <w:szCs w:val="24"/>
        </w:rPr>
      </w:pPr>
      <w:r w:rsidRPr="0081582E">
        <w:rPr>
          <w:sz w:val="24"/>
          <w:szCs w:val="24"/>
        </w:rPr>
        <w:t>Please be advised that the awarded vendor will be responsible for paying HIC a fee of 0.75 percent of the award, capped at $5,000. HIC will bill the awarded vendor directly via email, and the vendor can make payment online or by sending a check via regular mail.</w:t>
      </w:r>
    </w:p>
    <w:p w14:paraId="6F69F858" w14:textId="77777777" w:rsidR="00973F46" w:rsidRDefault="00973F46" w:rsidP="00973F46">
      <w:pPr>
        <w:ind w:left="1440"/>
        <w:rPr>
          <w:sz w:val="24"/>
          <w:szCs w:val="24"/>
        </w:rPr>
      </w:pPr>
    </w:p>
    <w:p w14:paraId="4F692DCC" w14:textId="77777777" w:rsidR="00973F46" w:rsidRDefault="00973F46" w:rsidP="00973F46">
      <w:pPr>
        <w:widowControl/>
        <w:numPr>
          <w:ilvl w:val="1"/>
          <w:numId w:val="11"/>
        </w:numPr>
        <w:rPr>
          <w:b/>
          <w:sz w:val="24"/>
          <w:szCs w:val="24"/>
        </w:rPr>
      </w:pPr>
      <w:r>
        <w:rPr>
          <w:sz w:val="24"/>
          <w:szCs w:val="24"/>
        </w:rPr>
        <w:t xml:space="preserve"> </w:t>
      </w:r>
      <w:r>
        <w:rPr>
          <w:b/>
          <w:sz w:val="24"/>
          <w:szCs w:val="24"/>
        </w:rPr>
        <w:t>Hawaii Compliance Express</w:t>
      </w:r>
    </w:p>
    <w:p w14:paraId="110EBF42" w14:textId="77777777" w:rsidR="00973F46" w:rsidRDefault="00973F46" w:rsidP="00973F46">
      <w:pPr>
        <w:ind w:left="1440"/>
        <w:rPr>
          <w:sz w:val="24"/>
          <w:szCs w:val="24"/>
        </w:rPr>
      </w:pPr>
      <w:r>
        <w:rPr>
          <w:sz w:val="24"/>
          <w:szCs w:val="24"/>
        </w:rPr>
        <w:t xml:space="preserve"> </w:t>
      </w:r>
    </w:p>
    <w:p w14:paraId="7DCBF9C6" w14:textId="42D1F14D" w:rsidR="00973F46" w:rsidRDefault="00973F46" w:rsidP="00973F46">
      <w:pPr>
        <w:ind w:left="1440"/>
        <w:rPr>
          <w:sz w:val="24"/>
          <w:szCs w:val="24"/>
        </w:rPr>
      </w:pPr>
      <w:r>
        <w:rPr>
          <w:sz w:val="24"/>
          <w:szCs w:val="24"/>
        </w:rPr>
        <w:t>The awarded vendor must demonstrate proof of compliance for all awards of $2,500 or greater.  This includes a Certificate of Vendor Compliance from Hawaii Compliance Express, which includes a Certificate of Good Standing from the Department of Commerce and Consumer Affairs, a Tax Clearance from the Department of Taxation, and Compliance with HRS Chapters 383, Hawaii Employment Security Law (Unemployment Insurance) 386, (Worker’s Compensation law) 392 Temporary Disability Insurance and 393 Prepaid Healthcare Act, from the Department of Labor and Industrial Relations.</w:t>
      </w:r>
    </w:p>
    <w:p w14:paraId="0B22EFFE" w14:textId="2E9726F6" w:rsidR="00752013" w:rsidRDefault="00752013">
      <w:pPr>
        <w:widowControl/>
        <w:rPr>
          <w:sz w:val="24"/>
          <w:szCs w:val="24"/>
        </w:rPr>
      </w:pPr>
      <w:r>
        <w:rPr>
          <w:sz w:val="24"/>
          <w:szCs w:val="24"/>
        </w:rPr>
        <w:br w:type="page"/>
      </w:r>
    </w:p>
    <w:p w14:paraId="77BE7B03" w14:textId="77777777" w:rsidR="00EE0268" w:rsidRDefault="00EE0268" w:rsidP="00973F46">
      <w:pPr>
        <w:ind w:left="1440"/>
        <w:rPr>
          <w:sz w:val="24"/>
          <w:szCs w:val="24"/>
        </w:rPr>
      </w:pPr>
    </w:p>
    <w:p w14:paraId="5E36A363" w14:textId="5DC3A4C2" w:rsidR="00EE0268" w:rsidRPr="00EE0268" w:rsidRDefault="00EE0268" w:rsidP="00EE0268">
      <w:pPr>
        <w:ind w:left="180"/>
        <w:jc w:val="center"/>
        <w:rPr>
          <w:b/>
          <w:sz w:val="24"/>
          <w:szCs w:val="24"/>
        </w:rPr>
      </w:pPr>
      <w:r>
        <w:rPr>
          <w:b/>
          <w:sz w:val="24"/>
          <w:szCs w:val="24"/>
        </w:rPr>
        <w:t>Cost and Timeline Proposal</w:t>
      </w:r>
    </w:p>
    <w:tbl>
      <w:tblPr>
        <w:tblpPr w:leftFromText="180" w:rightFromText="180" w:vertAnchor="text" w:horzAnchor="margin" w:tblpXSpec="center" w:tblpY="428"/>
        <w:tblW w:w="10560" w:type="dxa"/>
        <w:tblBorders>
          <w:top w:val="nil"/>
          <w:left w:val="nil"/>
          <w:bottom w:val="nil"/>
          <w:right w:val="nil"/>
          <w:insideH w:val="nil"/>
          <w:insideV w:val="nil"/>
        </w:tblBorders>
        <w:tblLayout w:type="fixed"/>
        <w:tblLook w:val="0600" w:firstRow="0" w:lastRow="0" w:firstColumn="0" w:lastColumn="0" w:noHBand="1" w:noVBand="1"/>
      </w:tblPr>
      <w:tblGrid>
        <w:gridCol w:w="1500"/>
        <w:gridCol w:w="7245"/>
        <w:gridCol w:w="1815"/>
      </w:tblGrid>
      <w:tr w:rsidR="00EE0268" w14:paraId="092F16CC" w14:textId="77777777" w:rsidTr="00EE0268">
        <w:trPr>
          <w:trHeight w:val="870"/>
        </w:trPr>
        <w:tc>
          <w:tcPr>
            <w:tcW w:w="15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51ADC7" w14:textId="77777777" w:rsidR="00EE0268" w:rsidRDefault="00EE0268" w:rsidP="00EE0268">
            <w:pPr>
              <w:jc w:val="center"/>
              <w:rPr>
                <w:b/>
                <w:sz w:val="24"/>
                <w:szCs w:val="24"/>
              </w:rPr>
            </w:pPr>
            <w:r>
              <w:rPr>
                <w:b/>
                <w:sz w:val="24"/>
                <w:szCs w:val="24"/>
              </w:rPr>
              <w:t>Fiscal Year</w:t>
            </w:r>
          </w:p>
        </w:tc>
        <w:tc>
          <w:tcPr>
            <w:tcW w:w="724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784A92D" w14:textId="77777777" w:rsidR="00EE0268" w:rsidRDefault="00EE0268" w:rsidP="00EE0268">
            <w:pPr>
              <w:jc w:val="center"/>
              <w:rPr>
                <w:b/>
                <w:sz w:val="24"/>
                <w:szCs w:val="24"/>
              </w:rPr>
            </w:pPr>
            <w:r>
              <w:rPr>
                <w:b/>
                <w:sz w:val="24"/>
                <w:szCs w:val="24"/>
              </w:rPr>
              <w:t>Tasks and Responsibilities</w:t>
            </w:r>
          </w:p>
          <w:p w14:paraId="075ADCD2" w14:textId="39D3C5A4" w:rsidR="00EE0268" w:rsidRDefault="00EE0268" w:rsidP="00EE0268">
            <w:pPr>
              <w:jc w:val="center"/>
              <w:rPr>
                <w:sz w:val="24"/>
                <w:szCs w:val="24"/>
              </w:rPr>
            </w:pPr>
            <w:r>
              <w:rPr>
                <w:sz w:val="24"/>
                <w:szCs w:val="24"/>
              </w:rPr>
              <w:t>(</w:t>
            </w:r>
            <w:r w:rsidR="00E21429">
              <w:rPr>
                <w:sz w:val="24"/>
                <w:szCs w:val="24"/>
              </w:rPr>
              <w:t>October 2</w:t>
            </w:r>
            <w:r w:rsidR="00400BC0">
              <w:rPr>
                <w:sz w:val="24"/>
                <w:szCs w:val="24"/>
              </w:rPr>
              <w:t>7</w:t>
            </w:r>
            <w:r w:rsidR="009845D9">
              <w:rPr>
                <w:sz w:val="24"/>
                <w:szCs w:val="24"/>
              </w:rPr>
              <w:t xml:space="preserve">, </w:t>
            </w:r>
            <w:proofErr w:type="gramStart"/>
            <w:r w:rsidR="009845D9">
              <w:rPr>
                <w:sz w:val="24"/>
                <w:szCs w:val="24"/>
              </w:rPr>
              <w:t>202</w:t>
            </w:r>
            <w:r w:rsidR="00835822">
              <w:rPr>
                <w:sz w:val="24"/>
                <w:szCs w:val="24"/>
              </w:rPr>
              <w:t>5</w:t>
            </w:r>
            <w:proofErr w:type="gramEnd"/>
            <w:r>
              <w:rPr>
                <w:sz w:val="24"/>
                <w:szCs w:val="24"/>
              </w:rPr>
              <w:t xml:space="preserve"> to July </w:t>
            </w:r>
            <w:r w:rsidR="00113B57">
              <w:rPr>
                <w:sz w:val="24"/>
                <w:szCs w:val="24"/>
              </w:rPr>
              <w:t>29</w:t>
            </w:r>
            <w:r>
              <w:rPr>
                <w:sz w:val="24"/>
                <w:szCs w:val="24"/>
              </w:rPr>
              <w:t>, 202</w:t>
            </w:r>
            <w:r w:rsidR="00835822">
              <w:rPr>
                <w:sz w:val="24"/>
                <w:szCs w:val="24"/>
              </w:rPr>
              <w:t>6</w:t>
            </w:r>
            <w:r>
              <w:rPr>
                <w:sz w:val="24"/>
                <w:szCs w:val="24"/>
              </w:rPr>
              <w:t>)</w:t>
            </w:r>
          </w:p>
        </w:tc>
        <w:tc>
          <w:tcPr>
            <w:tcW w:w="181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3D623FA" w14:textId="77777777" w:rsidR="00EE0268" w:rsidRDefault="00EE0268" w:rsidP="00EE0268">
            <w:pPr>
              <w:jc w:val="center"/>
              <w:rPr>
                <w:b/>
                <w:sz w:val="24"/>
                <w:szCs w:val="24"/>
              </w:rPr>
            </w:pPr>
            <w:r>
              <w:rPr>
                <w:b/>
                <w:sz w:val="24"/>
                <w:szCs w:val="24"/>
              </w:rPr>
              <w:t>Amount ($)</w:t>
            </w:r>
          </w:p>
        </w:tc>
      </w:tr>
      <w:tr w:rsidR="00EE0268" w14:paraId="6F47B66A" w14:textId="77777777" w:rsidTr="00EE0268">
        <w:trPr>
          <w:trHeight w:val="1958"/>
        </w:trPr>
        <w:tc>
          <w:tcPr>
            <w:tcW w:w="15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E8A55F1" w14:textId="76926776" w:rsidR="00EE0268" w:rsidRDefault="00E21429" w:rsidP="00EE0268">
            <w:pPr>
              <w:jc w:val="center"/>
              <w:rPr>
                <w:sz w:val="24"/>
                <w:szCs w:val="24"/>
              </w:rPr>
            </w:pPr>
            <w:r>
              <w:rPr>
                <w:sz w:val="24"/>
                <w:szCs w:val="24"/>
              </w:rPr>
              <w:t>10/24</w:t>
            </w:r>
            <w:r w:rsidR="00EE0268">
              <w:rPr>
                <w:sz w:val="24"/>
                <w:szCs w:val="24"/>
              </w:rPr>
              <w:t>/2</w:t>
            </w:r>
            <w:r w:rsidR="00835822">
              <w:rPr>
                <w:sz w:val="24"/>
                <w:szCs w:val="24"/>
              </w:rPr>
              <w:t>5</w:t>
            </w:r>
          </w:p>
          <w:p w14:paraId="4C0FE37B" w14:textId="77777777" w:rsidR="00EE0268" w:rsidRDefault="00EE0268" w:rsidP="00EE0268">
            <w:pPr>
              <w:jc w:val="center"/>
              <w:rPr>
                <w:sz w:val="24"/>
                <w:szCs w:val="24"/>
              </w:rPr>
            </w:pPr>
            <w:r>
              <w:rPr>
                <w:sz w:val="24"/>
                <w:szCs w:val="24"/>
              </w:rPr>
              <w:t>to</w:t>
            </w:r>
          </w:p>
          <w:p w14:paraId="685B5F13" w14:textId="1C30E394" w:rsidR="00EE0268" w:rsidRDefault="00EE0268" w:rsidP="00EE0268">
            <w:pPr>
              <w:jc w:val="center"/>
              <w:rPr>
                <w:sz w:val="24"/>
                <w:szCs w:val="24"/>
              </w:rPr>
            </w:pPr>
            <w:r>
              <w:rPr>
                <w:sz w:val="24"/>
                <w:szCs w:val="24"/>
              </w:rPr>
              <w:t>7/</w:t>
            </w:r>
            <w:r w:rsidR="00835822">
              <w:rPr>
                <w:sz w:val="24"/>
                <w:szCs w:val="24"/>
              </w:rPr>
              <w:t>29</w:t>
            </w:r>
            <w:r>
              <w:rPr>
                <w:sz w:val="24"/>
                <w:szCs w:val="24"/>
              </w:rPr>
              <w:t>/2</w:t>
            </w:r>
            <w:r w:rsidR="00835822">
              <w:rPr>
                <w:sz w:val="24"/>
                <w:szCs w:val="24"/>
              </w:rPr>
              <w:t>6</w:t>
            </w:r>
          </w:p>
        </w:tc>
        <w:tc>
          <w:tcPr>
            <w:tcW w:w="7245" w:type="dxa"/>
            <w:tcBorders>
              <w:top w:val="nil"/>
              <w:left w:val="nil"/>
              <w:bottom w:val="single" w:sz="8" w:space="0" w:color="000000"/>
              <w:right w:val="single" w:sz="8" w:space="0" w:color="000000"/>
            </w:tcBorders>
            <w:tcMar>
              <w:top w:w="100" w:type="dxa"/>
              <w:left w:w="100" w:type="dxa"/>
              <w:bottom w:w="100" w:type="dxa"/>
              <w:right w:w="100" w:type="dxa"/>
            </w:tcMar>
          </w:tcPr>
          <w:p w14:paraId="145B5D75" w14:textId="77777777" w:rsidR="00EE0268" w:rsidRDefault="00EE0268" w:rsidP="00EE0268">
            <w:pPr>
              <w:rPr>
                <w:sz w:val="24"/>
                <w:szCs w:val="24"/>
              </w:rPr>
            </w:pPr>
            <w:r>
              <w:rPr>
                <w:sz w:val="24"/>
                <w:szCs w:val="24"/>
              </w:rPr>
              <w:t>The Hawaii State Department of Health (DOH), Family Health Services Division (FHSD) seeks a qualified community-based, non-profit organization in Hawaii to:</w:t>
            </w:r>
          </w:p>
          <w:p w14:paraId="1956B317" w14:textId="0347423A" w:rsidR="00400BC0" w:rsidRDefault="00400BC0" w:rsidP="00400BC0">
            <w:pPr>
              <w:pStyle w:val="ListParagraph"/>
              <w:numPr>
                <w:ilvl w:val="0"/>
                <w:numId w:val="15"/>
              </w:numPr>
              <w:rPr>
                <w:rFonts w:asciiTheme="minorHAnsi" w:hAnsiTheme="minorHAnsi" w:cstheme="minorHAnsi"/>
                <w:sz w:val="24"/>
                <w:szCs w:val="24"/>
              </w:rPr>
            </w:pPr>
            <w:r>
              <w:rPr>
                <w:rFonts w:asciiTheme="minorHAnsi" w:hAnsiTheme="minorHAnsi" w:cstheme="minorHAnsi"/>
                <w:sz w:val="24"/>
                <w:szCs w:val="24"/>
              </w:rPr>
              <w:t>Participation in ECCS HIPP workgroups and/or All Team Core Collaborative to inform evaluation efforts and Continuous Quality Improvement (CQI).</w:t>
            </w:r>
          </w:p>
          <w:p w14:paraId="2E213E37" w14:textId="77777777" w:rsidR="00400BC0" w:rsidRDefault="00400BC0" w:rsidP="00400BC0">
            <w:pPr>
              <w:pStyle w:val="ListParagraph"/>
              <w:numPr>
                <w:ilvl w:val="0"/>
                <w:numId w:val="15"/>
              </w:numPr>
              <w:rPr>
                <w:rFonts w:asciiTheme="minorHAnsi" w:hAnsiTheme="minorHAnsi" w:cstheme="minorHAnsi"/>
                <w:sz w:val="24"/>
                <w:szCs w:val="24"/>
              </w:rPr>
            </w:pPr>
            <w:r>
              <w:rPr>
                <w:rFonts w:asciiTheme="minorHAnsi" w:hAnsiTheme="minorHAnsi" w:cstheme="minorHAnsi"/>
                <w:sz w:val="24"/>
                <w:szCs w:val="24"/>
              </w:rPr>
              <w:t>Continue e</w:t>
            </w:r>
            <w:r w:rsidRPr="00835822">
              <w:rPr>
                <w:rFonts w:asciiTheme="minorHAnsi" w:hAnsiTheme="minorHAnsi" w:cstheme="minorHAnsi"/>
                <w:sz w:val="24"/>
                <w:szCs w:val="24"/>
              </w:rPr>
              <w:t>valuation of process and implementation of Strategic Plan</w:t>
            </w:r>
            <w:r>
              <w:rPr>
                <w:rFonts w:asciiTheme="minorHAnsi" w:hAnsiTheme="minorHAnsi" w:cstheme="minorHAnsi"/>
                <w:sz w:val="24"/>
                <w:szCs w:val="24"/>
              </w:rPr>
              <w:t xml:space="preserve"> and implemented activities.</w:t>
            </w:r>
          </w:p>
          <w:p w14:paraId="4C5C9B0C" w14:textId="77777777" w:rsidR="00400BC0" w:rsidRPr="00835822" w:rsidRDefault="00400BC0" w:rsidP="00400BC0">
            <w:pPr>
              <w:pStyle w:val="ListParagraph"/>
              <w:numPr>
                <w:ilvl w:val="0"/>
                <w:numId w:val="15"/>
              </w:numPr>
              <w:rPr>
                <w:rFonts w:asciiTheme="minorHAnsi" w:hAnsiTheme="minorHAnsi" w:cstheme="minorHAnsi"/>
                <w:sz w:val="24"/>
                <w:szCs w:val="24"/>
              </w:rPr>
            </w:pPr>
            <w:r>
              <w:rPr>
                <w:rFonts w:asciiTheme="minorHAnsi" w:hAnsiTheme="minorHAnsi" w:cstheme="minorHAnsi"/>
                <w:sz w:val="24"/>
                <w:szCs w:val="24"/>
              </w:rPr>
              <w:t>Support evaluation of process and implementation of family leadership space activities.</w:t>
            </w:r>
          </w:p>
          <w:p w14:paraId="17B4F7C0" w14:textId="77777777" w:rsidR="00400BC0" w:rsidRPr="00973F46" w:rsidRDefault="00400BC0" w:rsidP="00400BC0">
            <w:pPr>
              <w:pStyle w:val="ListParagraph"/>
              <w:numPr>
                <w:ilvl w:val="0"/>
                <w:numId w:val="15"/>
              </w:numPr>
              <w:rPr>
                <w:rFonts w:asciiTheme="minorHAnsi" w:hAnsiTheme="minorHAnsi" w:cstheme="minorHAnsi"/>
                <w:sz w:val="24"/>
                <w:szCs w:val="24"/>
              </w:rPr>
            </w:pPr>
            <w:r w:rsidRPr="00973F46">
              <w:rPr>
                <w:rFonts w:asciiTheme="minorHAnsi" w:hAnsiTheme="minorHAnsi" w:cstheme="minorHAnsi"/>
                <w:sz w:val="24"/>
                <w:szCs w:val="24"/>
              </w:rPr>
              <w:t xml:space="preserve">Assistance in identifying opportunities to </w:t>
            </w:r>
            <w:r>
              <w:rPr>
                <w:rFonts w:asciiTheme="minorHAnsi" w:hAnsiTheme="minorHAnsi" w:cstheme="minorHAnsi"/>
                <w:sz w:val="24"/>
                <w:szCs w:val="24"/>
              </w:rPr>
              <w:t xml:space="preserve">properly inform Performance Measurement Plan (PMP) and Evaluation Plan. </w:t>
            </w:r>
          </w:p>
          <w:p w14:paraId="149132CE" w14:textId="77777777" w:rsidR="00400BC0" w:rsidRPr="00973F46" w:rsidRDefault="00400BC0" w:rsidP="00400BC0">
            <w:pPr>
              <w:pStyle w:val="ListParagraph"/>
              <w:numPr>
                <w:ilvl w:val="0"/>
                <w:numId w:val="15"/>
              </w:numPr>
              <w:rPr>
                <w:rFonts w:asciiTheme="minorHAnsi" w:hAnsiTheme="minorHAnsi" w:cstheme="minorHAnsi"/>
                <w:sz w:val="24"/>
                <w:szCs w:val="24"/>
              </w:rPr>
            </w:pPr>
            <w:r>
              <w:rPr>
                <w:rFonts w:asciiTheme="minorHAnsi" w:hAnsiTheme="minorHAnsi" w:cstheme="minorHAnsi"/>
                <w:sz w:val="24"/>
                <w:szCs w:val="24"/>
              </w:rPr>
              <w:t xml:space="preserve">Implementation of PMP and Evaluation Plan in Year 5 grant activities. </w:t>
            </w:r>
          </w:p>
          <w:p w14:paraId="2156C934" w14:textId="77777777" w:rsidR="00400BC0" w:rsidRPr="00973F46" w:rsidRDefault="00400BC0" w:rsidP="00400BC0">
            <w:pPr>
              <w:pStyle w:val="ListParagraph"/>
              <w:numPr>
                <w:ilvl w:val="0"/>
                <w:numId w:val="15"/>
              </w:numPr>
              <w:rPr>
                <w:rFonts w:asciiTheme="minorHAnsi" w:hAnsiTheme="minorHAnsi" w:cstheme="minorHAnsi"/>
                <w:sz w:val="24"/>
                <w:szCs w:val="24"/>
              </w:rPr>
            </w:pPr>
            <w:r>
              <w:rPr>
                <w:rFonts w:asciiTheme="minorHAnsi" w:hAnsiTheme="minorHAnsi" w:cstheme="minorHAnsi"/>
                <w:sz w:val="24"/>
                <w:szCs w:val="24"/>
              </w:rPr>
              <w:t xml:space="preserve">Final ECCS HIPP Project Evaluation Report at end of Year 5 to include all of project implementation cycle. </w:t>
            </w:r>
          </w:p>
          <w:p w14:paraId="11288263" w14:textId="1971847E" w:rsidR="00EE0268" w:rsidRPr="00EE0268" w:rsidRDefault="00EE0268" w:rsidP="00EE0268">
            <w:pPr>
              <w:rPr>
                <w:sz w:val="24"/>
                <w:szCs w:val="24"/>
              </w:rPr>
            </w:pPr>
          </w:p>
        </w:tc>
        <w:tc>
          <w:tcPr>
            <w:tcW w:w="1815" w:type="dxa"/>
            <w:tcBorders>
              <w:top w:val="nil"/>
              <w:left w:val="nil"/>
              <w:bottom w:val="single" w:sz="8" w:space="0" w:color="000000"/>
              <w:right w:val="single" w:sz="8" w:space="0" w:color="000000"/>
            </w:tcBorders>
            <w:tcMar>
              <w:top w:w="100" w:type="dxa"/>
              <w:left w:w="100" w:type="dxa"/>
              <w:bottom w:w="100" w:type="dxa"/>
              <w:right w:w="100" w:type="dxa"/>
            </w:tcMar>
          </w:tcPr>
          <w:p w14:paraId="5221A1C4" w14:textId="1AF25BBF" w:rsidR="00EE0268" w:rsidRDefault="00EE0268" w:rsidP="00EE0268">
            <w:pPr>
              <w:ind w:left="540"/>
              <w:jc w:val="center"/>
              <w:rPr>
                <w:sz w:val="24"/>
                <w:szCs w:val="24"/>
              </w:rPr>
            </w:pPr>
            <w:r>
              <w:rPr>
                <w:sz w:val="24"/>
                <w:szCs w:val="24"/>
              </w:rPr>
              <w:t xml:space="preserve"> </w:t>
            </w:r>
          </w:p>
        </w:tc>
      </w:tr>
      <w:tr w:rsidR="00EE0268" w14:paraId="3268F96A" w14:textId="77777777" w:rsidTr="00EE0268">
        <w:trPr>
          <w:trHeight w:val="480"/>
        </w:trPr>
        <w:tc>
          <w:tcPr>
            <w:tcW w:w="15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D2DF506" w14:textId="77777777" w:rsidR="00EE0268" w:rsidRDefault="00EE0268" w:rsidP="00EE0268">
            <w:pPr>
              <w:ind w:left="540"/>
              <w:jc w:val="center"/>
              <w:rPr>
                <w:b/>
                <w:sz w:val="24"/>
                <w:szCs w:val="24"/>
              </w:rPr>
            </w:pPr>
            <w:r>
              <w:rPr>
                <w:b/>
                <w:sz w:val="24"/>
                <w:szCs w:val="24"/>
              </w:rPr>
              <w:t xml:space="preserve"> </w:t>
            </w:r>
          </w:p>
        </w:tc>
        <w:tc>
          <w:tcPr>
            <w:tcW w:w="7245" w:type="dxa"/>
            <w:tcBorders>
              <w:top w:val="nil"/>
              <w:left w:val="nil"/>
              <w:bottom w:val="single" w:sz="8" w:space="0" w:color="000000"/>
              <w:right w:val="single" w:sz="8" w:space="0" w:color="000000"/>
            </w:tcBorders>
            <w:tcMar>
              <w:top w:w="100" w:type="dxa"/>
              <w:left w:w="100" w:type="dxa"/>
              <w:bottom w:w="100" w:type="dxa"/>
              <w:right w:w="100" w:type="dxa"/>
            </w:tcMar>
          </w:tcPr>
          <w:p w14:paraId="571DAC0A" w14:textId="77777777" w:rsidR="00EE0268" w:rsidRDefault="00EE0268" w:rsidP="00EE0268">
            <w:pPr>
              <w:ind w:left="540"/>
              <w:jc w:val="both"/>
              <w:rPr>
                <w:b/>
                <w:sz w:val="24"/>
                <w:szCs w:val="24"/>
              </w:rPr>
            </w:pPr>
            <w:r>
              <w:rPr>
                <w:b/>
                <w:sz w:val="24"/>
                <w:szCs w:val="24"/>
              </w:rPr>
              <w:t xml:space="preserve"> </w:t>
            </w:r>
          </w:p>
        </w:tc>
        <w:tc>
          <w:tcPr>
            <w:tcW w:w="1815" w:type="dxa"/>
            <w:tcBorders>
              <w:top w:val="nil"/>
              <w:left w:val="nil"/>
              <w:bottom w:val="single" w:sz="8" w:space="0" w:color="000000"/>
              <w:right w:val="single" w:sz="8" w:space="0" w:color="000000"/>
            </w:tcBorders>
            <w:tcMar>
              <w:top w:w="100" w:type="dxa"/>
              <w:left w:w="100" w:type="dxa"/>
              <w:bottom w:w="100" w:type="dxa"/>
              <w:right w:w="100" w:type="dxa"/>
            </w:tcMar>
          </w:tcPr>
          <w:p w14:paraId="285DD2B4" w14:textId="77777777" w:rsidR="00EE0268" w:rsidRDefault="00EE0268" w:rsidP="00EE0268">
            <w:pPr>
              <w:ind w:left="540"/>
              <w:jc w:val="center"/>
              <w:rPr>
                <w:sz w:val="24"/>
                <w:szCs w:val="24"/>
              </w:rPr>
            </w:pPr>
            <w:r>
              <w:rPr>
                <w:sz w:val="24"/>
                <w:szCs w:val="24"/>
              </w:rPr>
              <w:t xml:space="preserve"> </w:t>
            </w:r>
          </w:p>
        </w:tc>
      </w:tr>
      <w:tr w:rsidR="00EE0268" w14:paraId="7F75D4DA" w14:textId="77777777" w:rsidTr="00EE0268">
        <w:trPr>
          <w:trHeight w:val="540"/>
        </w:trPr>
        <w:tc>
          <w:tcPr>
            <w:tcW w:w="15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352FED" w14:textId="77777777" w:rsidR="00EE0268" w:rsidRDefault="00EE0268" w:rsidP="00EE0268">
            <w:pPr>
              <w:ind w:left="540"/>
              <w:jc w:val="center"/>
              <w:rPr>
                <w:b/>
                <w:sz w:val="24"/>
                <w:szCs w:val="24"/>
              </w:rPr>
            </w:pPr>
            <w:r>
              <w:rPr>
                <w:b/>
                <w:sz w:val="24"/>
                <w:szCs w:val="24"/>
              </w:rPr>
              <w:t xml:space="preserve"> </w:t>
            </w:r>
          </w:p>
        </w:tc>
        <w:tc>
          <w:tcPr>
            <w:tcW w:w="7245" w:type="dxa"/>
            <w:tcBorders>
              <w:top w:val="nil"/>
              <w:left w:val="nil"/>
              <w:bottom w:val="single" w:sz="8" w:space="0" w:color="000000"/>
              <w:right w:val="single" w:sz="8" w:space="0" w:color="000000"/>
            </w:tcBorders>
            <w:tcMar>
              <w:top w:w="100" w:type="dxa"/>
              <w:left w:w="100" w:type="dxa"/>
              <w:bottom w:w="100" w:type="dxa"/>
              <w:right w:w="100" w:type="dxa"/>
            </w:tcMar>
          </w:tcPr>
          <w:p w14:paraId="137C5777" w14:textId="77777777" w:rsidR="00EE0268" w:rsidRDefault="00EE0268" w:rsidP="00EE0268">
            <w:pPr>
              <w:ind w:left="540"/>
              <w:jc w:val="right"/>
              <w:rPr>
                <w:sz w:val="24"/>
                <w:szCs w:val="24"/>
              </w:rPr>
            </w:pPr>
            <w:r>
              <w:rPr>
                <w:sz w:val="24"/>
                <w:szCs w:val="24"/>
              </w:rPr>
              <w:t>Subtotal</w:t>
            </w:r>
          </w:p>
        </w:tc>
        <w:tc>
          <w:tcPr>
            <w:tcW w:w="1815" w:type="dxa"/>
            <w:tcBorders>
              <w:top w:val="nil"/>
              <w:left w:val="nil"/>
              <w:bottom w:val="single" w:sz="8" w:space="0" w:color="000000"/>
              <w:right w:val="single" w:sz="8" w:space="0" w:color="000000"/>
            </w:tcBorders>
            <w:tcMar>
              <w:top w:w="100" w:type="dxa"/>
              <w:left w:w="100" w:type="dxa"/>
              <w:bottom w:w="100" w:type="dxa"/>
              <w:right w:w="100" w:type="dxa"/>
            </w:tcMar>
          </w:tcPr>
          <w:p w14:paraId="243424D5" w14:textId="77777777" w:rsidR="00EE0268" w:rsidRDefault="00EE0268" w:rsidP="00EE0268">
            <w:pPr>
              <w:ind w:left="2000"/>
              <w:jc w:val="center"/>
              <w:rPr>
                <w:sz w:val="24"/>
                <w:szCs w:val="24"/>
              </w:rPr>
            </w:pPr>
            <w:r>
              <w:rPr>
                <w:sz w:val="24"/>
                <w:szCs w:val="24"/>
              </w:rPr>
              <w:t xml:space="preserve"> </w:t>
            </w:r>
          </w:p>
        </w:tc>
      </w:tr>
      <w:tr w:rsidR="00EE0268" w14:paraId="69F0AA1D" w14:textId="77777777" w:rsidTr="00EE0268">
        <w:trPr>
          <w:trHeight w:val="540"/>
        </w:trPr>
        <w:tc>
          <w:tcPr>
            <w:tcW w:w="15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6739A91" w14:textId="77777777" w:rsidR="00EE0268" w:rsidRDefault="00EE0268" w:rsidP="00EE0268">
            <w:pPr>
              <w:ind w:left="540"/>
              <w:jc w:val="center"/>
              <w:rPr>
                <w:b/>
                <w:sz w:val="24"/>
                <w:szCs w:val="24"/>
              </w:rPr>
            </w:pPr>
            <w:r>
              <w:rPr>
                <w:b/>
                <w:sz w:val="24"/>
                <w:szCs w:val="24"/>
              </w:rPr>
              <w:t xml:space="preserve"> </w:t>
            </w:r>
          </w:p>
        </w:tc>
        <w:tc>
          <w:tcPr>
            <w:tcW w:w="7245" w:type="dxa"/>
            <w:tcBorders>
              <w:top w:val="nil"/>
              <w:left w:val="nil"/>
              <w:bottom w:val="single" w:sz="8" w:space="0" w:color="000000"/>
              <w:right w:val="single" w:sz="8" w:space="0" w:color="000000"/>
            </w:tcBorders>
            <w:tcMar>
              <w:top w:w="100" w:type="dxa"/>
              <w:left w:w="100" w:type="dxa"/>
              <w:bottom w:w="100" w:type="dxa"/>
              <w:right w:w="100" w:type="dxa"/>
            </w:tcMar>
          </w:tcPr>
          <w:p w14:paraId="7BFD91C0" w14:textId="77777777" w:rsidR="00EE0268" w:rsidRDefault="00EE0268" w:rsidP="00EE0268">
            <w:pPr>
              <w:ind w:left="540"/>
              <w:jc w:val="right"/>
              <w:rPr>
                <w:sz w:val="24"/>
                <w:szCs w:val="24"/>
              </w:rPr>
            </w:pPr>
            <w:r>
              <w:rPr>
                <w:sz w:val="24"/>
                <w:szCs w:val="24"/>
              </w:rPr>
              <w:t>Hawaii GET</w:t>
            </w:r>
          </w:p>
        </w:tc>
        <w:tc>
          <w:tcPr>
            <w:tcW w:w="1815" w:type="dxa"/>
            <w:tcBorders>
              <w:top w:val="nil"/>
              <w:left w:val="nil"/>
              <w:bottom w:val="single" w:sz="8" w:space="0" w:color="000000"/>
              <w:right w:val="single" w:sz="8" w:space="0" w:color="000000"/>
            </w:tcBorders>
            <w:tcMar>
              <w:top w:w="100" w:type="dxa"/>
              <w:left w:w="100" w:type="dxa"/>
              <w:bottom w:w="100" w:type="dxa"/>
              <w:right w:w="100" w:type="dxa"/>
            </w:tcMar>
          </w:tcPr>
          <w:p w14:paraId="49CD743A" w14:textId="77777777" w:rsidR="00EE0268" w:rsidRDefault="00EE0268" w:rsidP="00EE0268">
            <w:pPr>
              <w:ind w:left="2000"/>
              <w:jc w:val="center"/>
              <w:rPr>
                <w:sz w:val="24"/>
                <w:szCs w:val="24"/>
              </w:rPr>
            </w:pPr>
            <w:r>
              <w:rPr>
                <w:sz w:val="24"/>
                <w:szCs w:val="24"/>
              </w:rPr>
              <w:t xml:space="preserve"> </w:t>
            </w:r>
          </w:p>
        </w:tc>
      </w:tr>
      <w:tr w:rsidR="00EE0268" w14:paraId="759D024D" w14:textId="77777777" w:rsidTr="00EE0268">
        <w:trPr>
          <w:trHeight w:val="540"/>
        </w:trPr>
        <w:tc>
          <w:tcPr>
            <w:tcW w:w="15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0BAFA98" w14:textId="77777777" w:rsidR="00EE0268" w:rsidRDefault="00EE0268" w:rsidP="00EE0268">
            <w:pPr>
              <w:ind w:left="540"/>
              <w:jc w:val="center"/>
              <w:rPr>
                <w:b/>
                <w:sz w:val="24"/>
                <w:szCs w:val="24"/>
              </w:rPr>
            </w:pPr>
            <w:r>
              <w:rPr>
                <w:b/>
                <w:sz w:val="24"/>
                <w:szCs w:val="24"/>
              </w:rPr>
              <w:t xml:space="preserve"> </w:t>
            </w:r>
          </w:p>
        </w:tc>
        <w:tc>
          <w:tcPr>
            <w:tcW w:w="7245" w:type="dxa"/>
            <w:tcBorders>
              <w:top w:val="nil"/>
              <w:left w:val="nil"/>
              <w:bottom w:val="single" w:sz="8" w:space="0" w:color="000000"/>
              <w:right w:val="single" w:sz="8" w:space="0" w:color="000000"/>
            </w:tcBorders>
            <w:tcMar>
              <w:top w:w="100" w:type="dxa"/>
              <w:left w:w="100" w:type="dxa"/>
              <w:bottom w:w="100" w:type="dxa"/>
              <w:right w:w="100" w:type="dxa"/>
            </w:tcMar>
          </w:tcPr>
          <w:p w14:paraId="302C6DD0" w14:textId="77777777" w:rsidR="00EE0268" w:rsidRDefault="00EE0268" w:rsidP="00EE0268">
            <w:pPr>
              <w:ind w:left="540"/>
              <w:jc w:val="right"/>
              <w:rPr>
                <w:sz w:val="24"/>
                <w:szCs w:val="24"/>
              </w:rPr>
            </w:pPr>
            <w:r>
              <w:rPr>
                <w:sz w:val="24"/>
                <w:szCs w:val="24"/>
              </w:rPr>
              <w:t>Subtotal</w:t>
            </w:r>
          </w:p>
        </w:tc>
        <w:tc>
          <w:tcPr>
            <w:tcW w:w="1815" w:type="dxa"/>
            <w:tcBorders>
              <w:top w:val="nil"/>
              <w:left w:val="nil"/>
              <w:bottom w:val="single" w:sz="8" w:space="0" w:color="000000"/>
              <w:right w:val="single" w:sz="8" w:space="0" w:color="000000"/>
            </w:tcBorders>
            <w:tcMar>
              <w:top w:w="100" w:type="dxa"/>
              <w:left w:w="100" w:type="dxa"/>
              <w:bottom w:w="100" w:type="dxa"/>
              <w:right w:w="100" w:type="dxa"/>
            </w:tcMar>
          </w:tcPr>
          <w:p w14:paraId="337DA12D" w14:textId="77777777" w:rsidR="00EE0268" w:rsidRDefault="00EE0268" w:rsidP="00EE0268">
            <w:pPr>
              <w:ind w:left="2000"/>
              <w:jc w:val="center"/>
              <w:rPr>
                <w:sz w:val="24"/>
                <w:szCs w:val="24"/>
              </w:rPr>
            </w:pPr>
            <w:r>
              <w:rPr>
                <w:sz w:val="24"/>
                <w:szCs w:val="24"/>
              </w:rPr>
              <w:t xml:space="preserve"> </w:t>
            </w:r>
          </w:p>
        </w:tc>
      </w:tr>
      <w:tr w:rsidR="00EE0268" w14:paraId="6D51BDAD" w14:textId="77777777" w:rsidTr="00EE0268">
        <w:trPr>
          <w:trHeight w:val="540"/>
        </w:trPr>
        <w:tc>
          <w:tcPr>
            <w:tcW w:w="15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36E44B4" w14:textId="77777777" w:rsidR="00EE0268" w:rsidRDefault="00EE0268" w:rsidP="00EE0268">
            <w:pPr>
              <w:ind w:left="540"/>
              <w:jc w:val="center"/>
              <w:rPr>
                <w:b/>
                <w:sz w:val="24"/>
                <w:szCs w:val="24"/>
              </w:rPr>
            </w:pPr>
            <w:r>
              <w:rPr>
                <w:b/>
                <w:sz w:val="24"/>
                <w:szCs w:val="24"/>
              </w:rPr>
              <w:t xml:space="preserve"> </w:t>
            </w:r>
          </w:p>
        </w:tc>
        <w:tc>
          <w:tcPr>
            <w:tcW w:w="7245" w:type="dxa"/>
            <w:tcBorders>
              <w:top w:val="nil"/>
              <w:left w:val="nil"/>
              <w:bottom w:val="single" w:sz="8" w:space="0" w:color="000000"/>
              <w:right w:val="single" w:sz="8" w:space="0" w:color="000000"/>
            </w:tcBorders>
            <w:tcMar>
              <w:top w:w="100" w:type="dxa"/>
              <w:left w:w="100" w:type="dxa"/>
              <w:bottom w:w="100" w:type="dxa"/>
              <w:right w:w="100" w:type="dxa"/>
            </w:tcMar>
          </w:tcPr>
          <w:p w14:paraId="584E6343" w14:textId="77777777" w:rsidR="00EE0268" w:rsidRDefault="00EE0268" w:rsidP="00EE0268">
            <w:pPr>
              <w:ind w:left="540"/>
              <w:jc w:val="right"/>
              <w:rPr>
                <w:sz w:val="24"/>
                <w:szCs w:val="24"/>
              </w:rPr>
            </w:pPr>
            <w:r>
              <w:rPr>
                <w:sz w:val="24"/>
                <w:szCs w:val="24"/>
              </w:rPr>
              <w:t>HIC Fee (0.75%)</w:t>
            </w:r>
          </w:p>
        </w:tc>
        <w:tc>
          <w:tcPr>
            <w:tcW w:w="1815" w:type="dxa"/>
            <w:tcBorders>
              <w:top w:val="nil"/>
              <w:left w:val="nil"/>
              <w:bottom w:val="single" w:sz="8" w:space="0" w:color="000000"/>
              <w:right w:val="single" w:sz="8" w:space="0" w:color="000000"/>
            </w:tcBorders>
            <w:tcMar>
              <w:top w:w="100" w:type="dxa"/>
              <w:left w:w="100" w:type="dxa"/>
              <w:bottom w:w="100" w:type="dxa"/>
              <w:right w:w="100" w:type="dxa"/>
            </w:tcMar>
          </w:tcPr>
          <w:p w14:paraId="5242F22E" w14:textId="77777777" w:rsidR="00EE0268" w:rsidRDefault="00EE0268" w:rsidP="00EE0268">
            <w:pPr>
              <w:ind w:left="2000"/>
              <w:jc w:val="center"/>
              <w:rPr>
                <w:sz w:val="24"/>
                <w:szCs w:val="24"/>
              </w:rPr>
            </w:pPr>
            <w:r>
              <w:rPr>
                <w:sz w:val="24"/>
                <w:szCs w:val="24"/>
              </w:rPr>
              <w:t xml:space="preserve"> </w:t>
            </w:r>
          </w:p>
        </w:tc>
      </w:tr>
      <w:tr w:rsidR="00EE0268" w14:paraId="181FC2D1" w14:textId="77777777" w:rsidTr="00EE0268">
        <w:trPr>
          <w:trHeight w:val="424"/>
        </w:trPr>
        <w:tc>
          <w:tcPr>
            <w:tcW w:w="15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3E6966C" w14:textId="77777777" w:rsidR="00EE0268" w:rsidRDefault="00EE0268" w:rsidP="00EE0268">
            <w:pPr>
              <w:ind w:left="540"/>
              <w:jc w:val="center"/>
              <w:rPr>
                <w:b/>
                <w:sz w:val="24"/>
                <w:szCs w:val="24"/>
              </w:rPr>
            </w:pPr>
            <w:r>
              <w:rPr>
                <w:b/>
                <w:sz w:val="24"/>
                <w:szCs w:val="24"/>
              </w:rPr>
              <w:t xml:space="preserve"> </w:t>
            </w:r>
          </w:p>
        </w:tc>
        <w:tc>
          <w:tcPr>
            <w:tcW w:w="7245" w:type="dxa"/>
            <w:tcBorders>
              <w:top w:val="nil"/>
              <w:left w:val="nil"/>
              <w:bottom w:val="single" w:sz="8" w:space="0" w:color="000000"/>
              <w:right w:val="single" w:sz="8" w:space="0" w:color="000000"/>
            </w:tcBorders>
            <w:tcMar>
              <w:top w:w="100" w:type="dxa"/>
              <w:left w:w="100" w:type="dxa"/>
              <w:bottom w:w="100" w:type="dxa"/>
              <w:right w:w="100" w:type="dxa"/>
            </w:tcMar>
          </w:tcPr>
          <w:p w14:paraId="7025A1BF" w14:textId="77777777" w:rsidR="00EE0268" w:rsidRDefault="00EE0268" w:rsidP="00EE0268">
            <w:pPr>
              <w:ind w:left="540" w:right="340"/>
              <w:jc w:val="right"/>
              <w:rPr>
                <w:b/>
                <w:sz w:val="24"/>
                <w:szCs w:val="24"/>
              </w:rPr>
            </w:pPr>
            <w:r>
              <w:rPr>
                <w:b/>
                <w:sz w:val="24"/>
                <w:szCs w:val="24"/>
              </w:rPr>
              <w:t xml:space="preserve">  Total</w:t>
            </w:r>
          </w:p>
        </w:tc>
        <w:tc>
          <w:tcPr>
            <w:tcW w:w="1815" w:type="dxa"/>
            <w:tcBorders>
              <w:top w:val="nil"/>
              <w:left w:val="nil"/>
              <w:bottom w:val="single" w:sz="8" w:space="0" w:color="000000"/>
              <w:right w:val="single" w:sz="8" w:space="0" w:color="000000"/>
            </w:tcBorders>
            <w:tcMar>
              <w:top w:w="100" w:type="dxa"/>
              <w:left w:w="100" w:type="dxa"/>
              <w:bottom w:w="100" w:type="dxa"/>
              <w:right w:w="100" w:type="dxa"/>
            </w:tcMar>
          </w:tcPr>
          <w:p w14:paraId="6EBB079B" w14:textId="77777777" w:rsidR="00EE0268" w:rsidRDefault="00EE0268" w:rsidP="00EE0268">
            <w:pPr>
              <w:ind w:left="2000"/>
              <w:jc w:val="center"/>
              <w:rPr>
                <w:sz w:val="24"/>
                <w:szCs w:val="24"/>
              </w:rPr>
            </w:pPr>
            <w:r>
              <w:rPr>
                <w:sz w:val="24"/>
                <w:szCs w:val="24"/>
              </w:rPr>
              <w:t xml:space="preserve"> </w:t>
            </w:r>
          </w:p>
        </w:tc>
      </w:tr>
    </w:tbl>
    <w:p w14:paraId="153A26FB" w14:textId="77777777" w:rsidR="00973F46" w:rsidRDefault="00973F46" w:rsidP="00973F46">
      <w:pPr>
        <w:ind w:left="1440"/>
        <w:rPr>
          <w:sz w:val="24"/>
          <w:szCs w:val="24"/>
        </w:rPr>
      </w:pPr>
    </w:p>
    <w:p w14:paraId="0DB55BB9" w14:textId="0AEA3587" w:rsidR="00973F46" w:rsidRPr="00A43296" w:rsidRDefault="00973F46" w:rsidP="00A43296">
      <w:pPr>
        <w:jc w:val="center"/>
        <w:rPr>
          <w:sz w:val="24"/>
          <w:szCs w:val="24"/>
        </w:rPr>
      </w:pPr>
      <w:r>
        <w:rPr>
          <w:sz w:val="24"/>
          <w:szCs w:val="24"/>
        </w:rPr>
        <w:t xml:space="preserve"> </w:t>
      </w:r>
      <w:r>
        <w:rPr>
          <w:b/>
          <w:sz w:val="24"/>
          <w:szCs w:val="24"/>
        </w:rPr>
        <w:t>NOTE:</w:t>
      </w:r>
      <w:r>
        <w:rPr>
          <w:sz w:val="24"/>
          <w:szCs w:val="24"/>
        </w:rPr>
        <w:t xml:space="preserve"> The attached Cost and Timeline Proposal form shall be completed and submitted as part of the Bidder’s response to this solicitation.</w:t>
      </w:r>
    </w:p>
    <w:p w14:paraId="5AB785CE" w14:textId="77777777" w:rsidR="009B5EF6" w:rsidRPr="00852B1D" w:rsidRDefault="00673DAA" w:rsidP="00140AD5">
      <w:pPr>
        <w:tabs>
          <w:tab w:val="left" w:pos="1765"/>
        </w:tabs>
        <w:spacing w:line="242" w:lineRule="auto"/>
        <w:ind w:right="314"/>
        <w:jc w:val="center"/>
        <w:rPr>
          <w:rFonts w:ascii="Times New Roman" w:hAnsi="Times New Roman" w:cs="Times New Roman"/>
          <w:sz w:val="24"/>
          <w:szCs w:val="24"/>
        </w:rPr>
      </w:pPr>
      <w:r w:rsidRPr="005D78BC">
        <w:rPr>
          <w:rFonts w:ascii="Times New Roman" w:hAnsi="Times New Roman" w:cs="Times New Roman"/>
          <w:noProof/>
          <w:sz w:val="24"/>
          <w:szCs w:val="24"/>
        </w:rPr>
        <w:lastRenderedPageBreak/>
        <w:drawing>
          <wp:inline distT="0" distB="0" distL="0" distR="0" wp14:anchorId="6CFF5CB8" wp14:editId="1B94F5E8">
            <wp:extent cx="6192068" cy="8013700"/>
            <wp:effectExtent l="19050" t="19050" r="18415" b="254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poh-205.jpg"/>
                    <pic:cNvPicPr/>
                  </pic:nvPicPr>
                  <pic:blipFill>
                    <a:blip r:embed="rId9">
                      <a:extLst>
                        <a:ext uri="{28A0092B-C50C-407E-A947-70E740481C1C}">
                          <a14:useLocalDpi xmlns:a14="http://schemas.microsoft.com/office/drawing/2010/main" val="0"/>
                        </a:ext>
                      </a:extLst>
                    </a:blip>
                    <a:stretch>
                      <a:fillRect/>
                    </a:stretch>
                  </pic:blipFill>
                  <pic:spPr>
                    <a:xfrm>
                      <a:off x="0" y="0"/>
                      <a:ext cx="6205868" cy="8031560"/>
                    </a:xfrm>
                    <a:prstGeom prst="rect">
                      <a:avLst/>
                    </a:prstGeom>
                    <a:ln>
                      <a:solidFill>
                        <a:schemeClr val="tx1"/>
                      </a:solidFill>
                    </a:ln>
                  </pic:spPr>
                </pic:pic>
              </a:graphicData>
            </a:graphic>
          </wp:inline>
        </w:drawing>
      </w:r>
    </w:p>
    <w:sectPr w:rsidR="009B5EF6" w:rsidRPr="00852B1D" w:rsidSect="00EE0268">
      <w:footerReference w:type="default" r:id="rId10"/>
      <w:pgSz w:w="12240" w:h="15840" w:code="1"/>
      <w:pgMar w:top="1440" w:right="1080" w:bottom="1440" w:left="1080" w:header="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57125E" w14:textId="77777777" w:rsidR="003C7FD7" w:rsidRDefault="003C7FD7" w:rsidP="0002064E">
      <w:r>
        <w:separator/>
      </w:r>
    </w:p>
  </w:endnote>
  <w:endnote w:type="continuationSeparator" w:id="0">
    <w:p w14:paraId="73FC3887" w14:textId="77777777" w:rsidR="003C7FD7" w:rsidRDefault="003C7FD7" w:rsidP="000206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venir Next LT Pro">
    <w:charset w:val="00"/>
    <w:family w:val="swiss"/>
    <w:pitch w:val="variable"/>
    <w:sig w:usb0="800000EF" w:usb1="5000204A" w:usb2="00000000" w:usb3="00000000" w:csb0="00000093" w:csb1="00000000"/>
  </w:font>
  <w:font w:name="Times New Roman (Body CS)">
    <w:altName w:val="Times New Roman"/>
    <w:charset w:val="00"/>
    <w:family w:val="roman"/>
    <w:pitch w:val="default"/>
  </w:font>
  <w:font w:name="Avenir Next LT Pro Light">
    <w:charset w:val="00"/>
    <w:family w:val="swiss"/>
    <w:pitch w:val="variable"/>
    <w:sig w:usb0="A00000EF" w:usb1="5000204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7392B1" w14:textId="77777777" w:rsidR="001873E9" w:rsidRDefault="00A04529" w:rsidP="00101CB4">
    <w:pPr>
      <w:tabs>
        <w:tab w:val="left" w:pos="8831"/>
      </w:tabs>
      <w:spacing w:line="200" w:lineRule="exact"/>
      <w:rPr>
        <w:sz w:val="20"/>
        <w:szCs w:val="20"/>
      </w:rPr>
    </w:pPr>
    <w:r>
      <w:rPr>
        <w:noProof/>
      </w:rPr>
      <mc:AlternateContent>
        <mc:Choice Requires="wps">
          <w:drawing>
            <wp:anchor distT="0" distB="0" distL="114300" distR="114300" simplePos="0" relativeHeight="251656192" behindDoc="1" locked="0" layoutInCell="1" allowOverlap="1" wp14:anchorId="13D34520" wp14:editId="2B0F8F81">
              <wp:simplePos x="0" y="0"/>
              <wp:positionH relativeFrom="page">
                <wp:posOffset>868045</wp:posOffset>
              </wp:positionH>
              <wp:positionV relativeFrom="page">
                <wp:posOffset>9464675</wp:posOffset>
              </wp:positionV>
              <wp:extent cx="1815465" cy="171450"/>
              <wp:effectExtent l="0" t="0" r="13335"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5465" cy="171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010828" w14:textId="77777777" w:rsidR="001873E9" w:rsidRDefault="001873E9">
                          <w:pPr>
                            <w:pStyle w:val="BodyText"/>
                            <w:spacing w:line="255" w:lineRule="exact"/>
                            <w:rPr>
                              <w:rFonts w:ascii="Times New Roman" w:hAnsi="Times New Roman" w:cs="Times New Roman"/>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D34520" id="_x0000_t202" coordsize="21600,21600" o:spt="202" path="m,l,21600r21600,l21600,xe">
              <v:stroke joinstyle="miter"/>
              <v:path gradientshapeok="t" o:connecttype="rect"/>
            </v:shapetype>
            <v:shape id="Text Box 3" o:spid="_x0000_s1026" type="#_x0000_t202" style="position:absolute;margin-left:68.35pt;margin-top:745.25pt;width:142.95pt;height:13.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" filled="f" stroked="f">
              <v:textbox inset="0,0,0,0">
                <w:txbxContent>
                  <w:p w14:paraId="0F010828" w14:textId="77777777" w:rsidR="001873E9" w:rsidRDefault="001873E9">
                    <w:pPr>
                      <w:pStyle w:val="BodyText"/>
                      <w:spacing w:line="255" w:lineRule="exact"/>
                      <w:rPr>
                        <w:rFonts w:ascii="Times New Roman" w:hAnsi="Times New Roman" w:cs="Times New Roman"/>
                      </w:rPr>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2B1164" w14:textId="77777777" w:rsidR="003C7FD7" w:rsidRDefault="003C7FD7" w:rsidP="0002064E">
      <w:r>
        <w:separator/>
      </w:r>
    </w:p>
  </w:footnote>
  <w:footnote w:type="continuationSeparator" w:id="0">
    <w:p w14:paraId="3999B997" w14:textId="77777777" w:rsidR="003C7FD7" w:rsidRDefault="003C7FD7" w:rsidP="0002064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966256"/>
    <w:multiLevelType w:val="hybridMultilevel"/>
    <w:tmpl w:val="95A2F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BE4DBA"/>
    <w:multiLevelType w:val="hybridMultilevel"/>
    <w:tmpl w:val="1C28992C"/>
    <w:lvl w:ilvl="0" w:tplc="D29E9CCA">
      <w:start w:val="1"/>
      <w:numFmt w:val="decimal"/>
      <w:lvlText w:val="%1."/>
      <w:lvlJc w:val="left"/>
      <w:pPr>
        <w:ind w:left="1440" w:hanging="360"/>
      </w:pPr>
      <w:rPr>
        <w:rFonts w:hint="default"/>
        <w:b w:val="0"/>
        <w:bCs/>
        <w:i w:val="0"/>
        <w:iCs w:val="0"/>
        <w:color w:val="2F2F2F"/>
        <w:w w:val="110"/>
        <w:sz w:val="24"/>
        <w:szCs w:val="24"/>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10405D7"/>
    <w:multiLevelType w:val="hybridMultilevel"/>
    <w:tmpl w:val="BF628AD0"/>
    <w:lvl w:ilvl="0" w:tplc="FFFFFFFF">
      <w:start w:val="1"/>
      <w:numFmt w:val="decimal"/>
      <w:lvlText w:val="%1."/>
      <w:lvlJc w:val="left"/>
      <w:pPr>
        <w:ind w:left="1440" w:hanging="360"/>
      </w:p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 w15:restartNumberingAfterBreak="0">
    <w:nsid w:val="27397504"/>
    <w:multiLevelType w:val="hybridMultilevel"/>
    <w:tmpl w:val="BF628AD0"/>
    <w:lvl w:ilvl="0" w:tplc="FFFFFFFF">
      <w:start w:val="1"/>
      <w:numFmt w:val="decimal"/>
      <w:lvlText w:val="%1."/>
      <w:lvlJc w:val="left"/>
      <w:pPr>
        <w:ind w:left="1440" w:hanging="360"/>
      </w:p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 w15:restartNumberingAfterBreak="0">
    <w:nsid w:val="2CFB590F"/>
    <w:multiLevelType w:val="hybridMultilevel"/>
    <w:tmpl w:val="BF628AD0"/>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3CA968E1"/>
    <w:multiLevelType w:val="multilevel"/>
    <w:tmpl w:val="9698B6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2EE5ACF"/>
    <w:multiLevelType w:val="hybridMultilevel"/>
    <w:tmpl w:val="D1C4C74C"/>
    <w:lvl w:ilvl="0" w:tplc="1DB62F6C">
      <w:start w:val="1"/>
      <w:numFmt w:val="upp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7" w15:restartNumberingAfterBreak="0">
    <w:nsid w:val="433631A0"/>
    <w:multiLevelType w:val="multilevel"/>
    <w:tmpl w:val="19AE7082"/>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8" w15:restartNumberingAfterBreak="0">
    <w:nsid w:val="43E03771"/>
    <w:multiLevelType w:val="hybridMultilevel"/>
    <w:tmpl w:val="9AFA11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770548B"/>
    <w:multiLevelType w:val="hybridMultilevel"/>
    <w:tmpl w:val="2556C55E"/>
    <w:lvl w:ilvl="0" w:tplc="1E982650">
      <w:start w:val="1"/>
      <w:numFmt w:val="decimal"/>
      <w:lvlText w:val="%1."/>
      <w:lvlJc w:val="left"/>
      <w:pPr>
        <w:ind w:left="1080" w:hanging="360"/>
      </w:pPr>
      <w:rPr>
        <w:rFonts w:hint="default"/>
        <w:b w:val="0"/>
        <w:bCs/>
        <w:i w:val="0"/>
        <w:iCs w:val="0"/>
        <w:color w:val="2F2F2F"/>
        <w:w w:val="11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C977405"/>
    <w:multiLevelType w:val="multilevel"/>
    <w:tmpl w:val="46BC122C"/>
    <w:lvl w:ilvl="0">
      <w:start w:val="1"/>
      <w:numFmt w:val="upperRoman"/>
      <w:lvlText w:val="%1."/>
      <w:lvlJc w:val="right"/>
      <w:pPr>
        <w:ind w:left="720" w:hanging="360"/>
      </w:pPr>
      <w:rPr>
        <w:u w:val="none"/>
      </w:rPr>
    </w:lvl>
    <w:lvl w:ilvl="1">
      <w:start w:val="1"/>
      <w:numFmt w:val="upperLetter"/>
      <w:lvlText w:val="%2."/>
      <w:lvlJc w:val="left"/>
      <w:pPr>
        <w:ind w:left="1440" w:hanging="360"/>
      </w:pPr>
      <w:rPr>
        <w:rFonts w:ascii="Arial" w:eastAsia="Arial" w:hAnsi="Arial" w:cs="Arial"/>
        <w:b w:val="0"/>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5C9D3A87"/>
    <w:multiLevelType w:val="hybridMultilevel"/>
    <w:tmpl w:val="00DC3C4E"/>
    <w:lvl w:ilvl="0" w:tplc="092A0CBE">
      <w:start w:val="1"/>
      <w:numFmt w:val="decimal"/>
      <w:lvlText w:val="%1."/>
      <w:lvlJc w:val="left"/>
      <w:pPr>
        <w:ind w:left="1470" w:hanging="360"/>
      </w:pPr>
      <w:rPr>
        <w:b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12" w15:restartNumberingAfterBreak="0">
    <w:nsid w:val="5E8B3D2B"/>
    <w:multiLevelType w:val="hybridMultilevel"/>
    <w:tmpl w:val="C7468668"/>
    <w:lvl w:ilvl="0" w:tplc="00F64E62">
      <w:start w:val="1"/>
      <w:numFmt w:val="upperLetter"/>
      <w:lvlText w:val="%1."/>
      <w:lvlJc w:val="left"/>
      <w:pPr>
        <w:tabs>
          <w:tab w:val="num" w:pos="630"/>
        </w:tabs>
        <w:ind w:left="630"/>
      </w:pPr>
      <w:rPr>
        <w:rFonts w:hint="default"/>
        <w:b/>
        <w:bCs/>
        <w:i w:val="0"/>
        <w:iCs w:val="0"/>
        <w:color w:val="2F2F2F"/>
        <w:w w:val="110"/>
        <w:sz w:val="24"/>
        <w:szCs w:val="24"/>
      </w:rPr>
    </w:lvl>
    <w:lvl w:ilvl="1" w:tplc="B7E66D76">
      <w:start w:val="4"/>
      <w:numFmt w:val="upperLetter"/>
      <w:lvlText w:val="%2."/>
      <w:lvlJc w:val="left"/>
      <w:pPr>
        <w:tabs>
          <w:tab w:val="num" w:pos="360"/>
        </w:tabs>
        <w:ind w:left="720" w:hanging="360"/>
      </w:pPr>
      <w:rPr>
        <w:rFonts w:ascii="Times New Roman" w:hAnsi="Times New Roman" w:cs="Times New Roman" w:hint="default"/>
        <w:b/>
        <w:bCs/>
        <w:i w:val="0"/>
        <w:iCs w:val="0"/>
        <w:color w:val="2D2D2D"/>
        <w:w w:val="100"/>
        <w:sz w:val="24"/>
        <w:szCs w:val="24"/>
      </w:rPr>
    </w:lvl>
    <w:lvl w:ilvl="2" w:tplc="0409000F">
      <w:start w:val="1"/>
      <w:numFmt w:val="decimal"/>
      <w:lvlText w:val="%3."/>
      <w:lvlJc w:val="left"/>
      <w:pPr>
        <w:ind w:hanging="356"/>
      </w:pPr>
      <w:rPr>
        <w:rFonts w:hint="default"/>
        <w:color w:val="2D2D2D"/>
        <w:w w:val="102"/>
        <w:sz w:val="23"/>
        <w:szCs w:val="23"/>
      </w:rPr>
    </w:lvl>
    <w:lvl w:ilvl="3" w:tplc="04090011">
      <w:start w:val="1"/>
      <w:numFmt w:val="decimal"/>
      <w:lvlText w:val="%4)"/>
      <w:lvlJc w:val="left"/>
      <w:pPr>
        <w:ind w:hanging="351"/>
      </w:pPr>
      <w:rPr>
        <w:rFonts w:hint="default"/>
        <w:color w:val="2F2F2F"/>
        <w:sz w:val="23"/>
        <w:szCs w:val="23"/>
      </w:rPr>
    </w:lvl>
    <w:lvl w:ilvl="4" w:tplc="8280EC16">
      <w:start w:val="1"/>
      <w:numFmt w:val="bullet"/>
      <w:lvlText w:val="•"/>
      <w:lvlJc w:val="left"/>
      <w:rPr>
        <w:rFonts w:hint="default"/>
      </w:rPr>
    </w:lvl>
    <w:lvl w:ilvl="5" w:tplc="C624CCC0">
      <w:start w:val="1"/>
      <w:numFmt w:val="bullet"/>
      <w:lvlText w:val="•"/>
      <w:lvlJc w:val="left"/>
      <w:rPr>
        <w:rFonts w:hint="default"/>
      </w:rPr>
    </w:lvl>
    <w:lvl w:ilvl="6" w:tplc="637057E8">
      <w:start w:val="1"/>
      <w:numFmt w:val="bullet"/>
      <w:lvlText w:val="•"/>
      <w:lvlJc w:val="left"/>
      <w:rPr>
        <w:rFonts w:hint="default"/>
      </w:rPr>
    </w:lvl>
    <w:lvl w:ilvl="7" w:tplc="BDBA1934">
      <w:start w:val="1"/>
      <w:numFmt w:val="bullet"/>
      <w:lvlText w:val="•"/>
      <w:lvlJc w:val="left"/>
      <w:rPr>
        <w:rFonts w:hint="default"/>
      </w:rPr>
    </w:lvl>
    <w:lvl w:ilvl="8" w:tplc="358E10B4">
      <w:start w:val="1"/>
      <w:numFmt w:val="bullet"/>
      <w:lvlText w:val="•"/>
      <w:lvlJc w:val="left"/>
      <w:rPr>
        <w:rFonts w:hint="default"/>
      </w:rPr>
    </w:lvl>
  </w:abstractNum>
  <w:abstractNum w:abstractNumId="13" w15:restartNumberingAfterBreak="0">
    <w:nsid w:val="77CA4D71"/>
    <w:multiLevelType w:val="hybridMultilevel"/>
    <w:tmpl w:val="8C60D8B4"/>
    <w:lvl w:ilvl="0" w:tplc="E7A64EA4">
      <w:start w:val="1"/>
      <w:numFmt w:val="upperRoman"/>
      <w:lvlText w:val="%1."/>
      <w:lvlJc w:val="right"/>
      <w:pPr>
        <w:tabs>
          <w:tab w:val="num" w:pos="360"/>
        </w:tabs>
        <w:ind w:left="360"/>
      </w:pPr>
      <w:rPr>
        <w:rFonts w:ascii="Times New Roman" w:hAnsi="Times New Roman" w:cs="Times New Roman" w:hint="default"/>
        <w:b/>
        <w:bCs/>
        <w:i w:val="0"/>
        <w:iCs w:val="0"/>
        <w:color w:val="2F2F2F"/>
        <w:w w:val="110"/>
        <w:sz w:val="24"/>
        <w:szCs w:val="24"/>
      </w:rPr>
    </w:lvl>
    <w:lvl w:ilvl="1" w:tplc="B7E66D76">
      <w:start w:val="4"/>
      <w:numFmt w:val="upperLetter"/>
      <w:lvlText w:val="%2."/>
      <w:lvlJc w:val="left"/>
      <w:pPr>
        <w:tabs>
          <w:tab w:val="num" w:pos="720"/>
        </w:tabs>
        <w:ind w:left="1080" w:hanging="360"/>
      </w:pPr>
      <w:rPr>
        <w:rFonts w:ascii="Times New Roman" w:hAnsi="Times New Roman" w:cs="Times New Roman" w:hint="default"/>
        <w:b/>
        <w:bCs/>
        <w:i w:val="0"/>
        <w:iCs w:val="0"/>
        <w:color w:val="2D2D2D"/>
        <w:w w:val="100"/>
        <w:sz w:val="24"/>
        <w:szCs w:val="24"/>
      </w:rPr>
    </w:lvl>
    <w:lvl w:ilvl="2" w:tplc="0409000F">
      <w:start w:val="1"/>
      <w:numFmt w:val="decimal"/>
      <w:lvlText w:val="%3."/>
      <w:lvlJc w:val="left"/>
      <w:pPr>
        <w:ind w:hanging="356"/>
      </w:pPr>
      <w:rPr>
        <w:rFonts w:hint="default"/>
        <w:color w:val="2D2D2D"/>
        <w:w w:val="102"/>
        <w:sz w:val="23"/>
        <w:szCs w:val="23"/>
      </w:rPr>
    </w:lvl>
    <w:lvl w:ilvl="3" w:tplc="04090011">
      <w:start w:val="1"/>
      <w:numFmt w:val="decimal"/>
      <w:lvlText w:val="%4)"/>
      <w:lvlJc w:val="left"/>
      <w:pPr>
        <w:ind w:hanging="351"/>
      </w:pPr>
      <w:rPr>
        <w:rFonts w:hint="default"/>
        <w:color w:val="2F2F2F"/>
        <w:sz w:val="23"/>
        <w:szCs w:val="23"/>
      </w:rPr>
    </w:lvl>
    <w:lvl w:ilvl="4" w:tplc="8280EC16">
      <w:start w:val="1"/>
      <w:numFmt w:val="bullet"/>
      <w:lvlText w:val="•"/>
      <w:lvlJc w:val="left"/>
      <w:rPr>
        <w:rFonts w:hint="default"/>
      </w:rPr>
    </w:lvl>
    <w:lvl w:ilvl="5" w:tplc="C624CCC0">
      <w:start w:val="1"/>
      <w:numFmt w:val="bullet"/>
      <w:lvlText w:val="•"/>
      <w:lvlJc w:val="left"/>
      <w:rPr>
        <w:rFonts w:hint="default"/>
      </w:rPr>
    </w:lvl>
    <w:lvl w:ilvl="6" w:tplc="637057E8">
      <w:start w:val="1"/>
      <w:numFmt w:val="bullet"/>
      <w:lvlText w:val="•"/>
      <w:lvlJc w:val="left"/>
      <w:rPr>
        <w:rFonts w:hint="default"/>
      </w:rPr>
    </w:lvl>
    <w:lvl w:ilvl="7" w:tplc="BDBA1934">
      <w:start w:val="1"/>
      <w:numFmt w:val="bullet"/>
      <w:lvlText w:val="•"/>
      <w:lvlJc w:val="left"/>
      <w:rPr>
        <w:rFonts w:hint="default"/>
      </w:rPr>
    </w:lvl>
    <w:lvl w:ilvl="8" w:tplc="358E10B4">
      <w:start w:val="1"/>
      <w:numFmt w:val="bullet"/>
      <w:lvlText w:val="•"/>
      <w:lvlJc w:val="left"/>
      <w:rPr>
        <w:rFonts w:hint="default"/>
      </w:rPr>
    </w:lvl>
  </w:abstractNum>
  <w:abstractNum w:abstractNumId="14" w15:restartNumberingAfterBreak="0">
    <w:nsid w:val="7F8F6570"/>
    <w:multiLevelType w:val="hybridMultilevel"/>
    <w:tmpl w:val="7464914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16cid:durableId="218440854">
    <w:abstractNumId w:val="13"/>
  </w:num>
  <w:num w:numId="2" w16cid:durableId="1884513901">
    <w:abstractNumId w:val="8"/>
  </w:num>
  <w:num w:numId="3" w16cid:durableId="147131636">
    <w:abstractNumId w:val="11"/>
  </w:num>
  <w:num w:numId="4" w16cid:durableId="1714960768">
    <w:abstractNumId w:val="1"/>
  </w:num>
  <w:num w:numId="5" w16cid:durableId="180972433">
    <w:abstractNumId w:val="9"/>
  </w:num>
  <w:num w:numId="6" w16cid:durableId="790977691">
    <w:abstractNumId w:val="12"/>
  </w:num>
  <w:num w:numId="7" w16cid:durableId="1406951457">
    <w:abstractNumId w:val="6"/>
  </w:num>
  <w:num w:numId="8" w16cid:durableId="1368484810">
    <w:abstractNumId w:val="7"/>
  </w:num>
  <w:num w:numId="9" w16cid:durableId="792406612">
    <w:abstractNumId w:val="0"/>
  </w:num>
  <w:num w:numId="10" w16cid:durableId="1633823113">
    <w:abstractNumId w:val="4"/>
  </w:num>
  <w:num w:numId="11" w16cid:durableId="774404709">
    <w:abstractNumId w:val="10"/>
  </w:num>
  <w:num w:numId="12" w16cid:durableId="1607232101">
    <w:abstractNumId w:val="5"/>
  </w:num>
  <w:num w:numId="13" w16cid:durableId="76483287">
    <w:abstractNumId w:val="14"/>
  </w:num>
  <w:num w:numId="14" w16cid:durableId="788203478">
    <w:abstractNumId w:val="2"/>
  </w:num>
  <w:num w:numId="15" w16cid:durableId="1928808555">
    <w:abstractNumId w:val="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720"/>
  <w:doNotHyphenateCaps/>
  <w:drawingGridHorizontalSpacing w:val="110"/>
  <w:displayHorizont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064E"/>
    <w:rsid w:val="000009DA"/>
    <w:rsid w:val="00004200"/>
    <w:rsid w:val="00010531"/>
    <w:rsid w:val="000114BD"/>
    <w:rsid w:val="00014278"/>
    <w:rsid w:val="0002064E"/>
    <w:rsid w:val="00020684"/>
    <w:rsid w:val="000322D5"/>
    <w:rsid w:val="000359B1"/>
    <w:rsid w:val="000376E3"/>
    <w:rsid w:val="0004019B"/>
    <w:rsid w:val="00043062"/>
    <w:rsid w:val="00044855"/>
    <w:rsid w:val="00046470"/>
    <w:rsid w:val="0004790F"/>
    <w:rsid w:val="00062D41"/>
    <w:rsid w:val="00072496"/>
    <w:rsid w:val="00074945"/>
    <w:rsid w:val="00075025"/>
    <w:rsid w:val="00075124"/>
    <w:rsid w:val="000777D0"/>
    <w:rsid w:val="000835D8"/>
    <w:rsid w:val="000938FF"/>
    <w:rsid w:val="00093DD9"/>
    <w:rsid w:val="000A1B24"/>
    <w:rsid w:val="000A658A"/>
    <w:rsid w:val="000A686D"/>
    <w:rsid w:val="000C0BE4"/>
    <w:rsid w:val="000C32FA"/>
    <w:rsid w:val="000C39D3"/>
    <w:rsid w:val="000C427F"/>
    <w:rsid w:val="000C59EB"/>
    <w:rsid w:val="000C7F20"/>
    <w:rsid w:val="000D30CD"/>
    <w:rsid w:val="000D388A"/>
    <w:rsid w:val="000F1C16"/>
    <w:rsid w:val="000F1D53"/>
    <w:rsid w:val="000F1F16"/>
    <w:rsid w:val="000F45D2"/>
    <w:rsid w:val="000F65BC"/>
    <w:rsid w:val="00101CB4"/>
    <w:rsid w:val="001102A7"/>
    <w:rsid w:val="00110392"/>
    <w:rsid w:val="00110440"/>
    <w:rsid w:val="0011164E"/>
    <w:rsid w:val="00111AE0"/>
    <w:rsid w:val="00113B57"/>
    <w:rsid w:val="00114B4E"/>
    <w:rsid w:val="00117A2A"/>
    <w:rsid w:val="00122757"/>
    <w:rsid w:val="00123AEC"/>
    <w:rsid w:val="00135D96"/>
    <w:rsid w:val="001368A7"/>
    <w:rsid w:val="00137805"/>
    <w:rsid w:val="00140AD5"/>
    <w:rsid w:val="00145C6B"/>
    <w:rsid w:val="001522D0"/>
    <w:rsid w:val="0015454B"/>
    <w:rsid w:val="00164A06"/>
    <w:rsid w:val="00167E7F"/>
    <w:rsid w:val="0018019A"/>
    <w:rsid w:val="00186AF8"/>
    <w:rsid w:val="001873E9"/>
    <w:rsid w:val="001913FE"/>
    <w:rsid w:val="00197314"/>
    <w:rsid w:val="001A0F39"/>
    <w:rsid w:val="001A6136"/>
    <w:rsid w:val="001A7C93"/>
    <w:rsid w:val="001B7887"/>
    <w:rsid w:val="001C414E"/>
    <w:rsid w:val="001C4753"/>
    <w:rsid w:val="001D13E0"/>
    <w:rsid w:val="001D7FA8"/>
    <w:rsid w:val="001F326D"/>
    <w:rsid w:val="001F4444"/>
    <w:rsid w:val="00213C2A"/>
    <w:rsid w:val="00217650"/>
    <w:rsid w:val="0022769F"/>
    <w:rsid w:val="00231705"/>
    <w:rsid w:val="0024243F"/>
    <w:rsid w:val="002468D3"/>
    <w:rsid w:val="00251018"/>
    <w:rsid w:val="0025305E"/>
    <w:rsid w:val="00255EF2"/>
    <w:rsid w:val="00262A17"/>
    <w:rsid w:val="00270437"/>
    <w:rsid w:val="00274361"/>
    <w:rsid w:val="00275AB5"/>
    <w:rsid w:val="002779CD"/>
    <w:rsid w:val="00283E38"/>
    <w:rsid w:val="00286111"/>
    <w:rsid w:val="00286F68"/>
    <w:rsid w:val="00291585"/>
    <w:rsid w:val="002960AF"/>
    <w:rsid w:val="002972CD"/>
    <w:rsid w:val="002A62BE"/>
    <w:rsid w:val="002B5F51"/>
    <w:rsid w:val="002B6546"/>
    <w:rsid w:val="002C2DD1"/>
    <w:rsid w:val="002C3D8D"/>
    <w:rsid w:val="002C500B"/>
    <w:rsid w:val="002C5881"/>
    <w:rsid w:val="002C5E6D"/>
    <w:rsid w:val="002D1960"/>
    <w:rsid w:val="002D26B2"/>
    <w:rsid w:val="002D38D1"/>
    <w:rsid w:val="002D3CFA"/>
    <w:rsid w:val="002D4390"/>
    <w:rsid w:val="002D6B77"/>
    <w:rsid w:val="002E2DD6"/>
    <w:rsid w:val="002E3259"/>
    <w:rsid w:val="002E45EE"/>
    <w:rsid w:val="002E5012"/>
    <w:rsid w:val="002E5848"/>
    <w:rsid w:val="002E6222"/>
    <w:rsid w:val="002F2B76"/>
    <w:rsid w:val="002F3C97"/>
    <w:rsid w:val="002F463C"/>
    <w:rsid w:val="002F75E3"/>
    <w:rsid w:val="002F7ED4"/>
    <w:rsid w:val="00312EC0"/>
    <w:rsid w:val="00316144"/>
    <w:rsid w:val="00317E22"/>
    <w:rsid w:val="00323C00"/>
    <w:rsid w:val="00333BD3"/>
    <w:rsid w:val="00337B6A"/>
    <w:rsid w:val="003433AF"/>
    <w:rsid w:val="003618BB"/>
    <w:rsid w:val="003628BC"/>
    <w:rsid w:val="00364500"/>
    <w:rsid w:val="0036503A"/>
    <w:rsid w:val="00365862"/>
    <w:rsid w:val="0036722D"/>
    <w:rsid w:val="00374CB3"/>
    <w:rsid w:val="00375D15"/>
    <w:rsid w:val="00376E55"/>
    <w:rsid w:val="0037780E"/>
    <w:rsid w:val="003828AC"/>
    <w:rsid w:val="00384100"/>
    <w:rsid w:val="00386287"/>
    <w:rsid w:val="00386FF6"/>
    <w:rsid w:val="003955B7"/>
    <w:rsid w:val="00396A28"/>
    <w:rsid w:val="0039747D"/>
    <w:rsid w:val="003A22F9"/>
    <w:rsid w:val="003B2500"/>
    <w:rsid w:val="003B4B5C"/>
    <w:rsid w:val="003B4C6B"/>
    <w:rsid w:val="003B56F2"/>
    <w:rsid w:val="003C73F7"/>
    <w:rsid w:val="003C7FD7"/>
    <w:rsid w:val="003D0707"/>
    <w:rsid w:val="003D59D7"/>
    <w:rsid w:val="003F33D3"/>
    <w:rsid w:val="00400A08"/>
    <w:rsid w:val="00400BC0"/>
    <w:rsid w:val="00402321"/>
    <w:rsid w:val="00415DF2"/>
    <w:rsid w:val="00421F96"/>
    <w:rsid w:val="004222BA"/>
    <w:rsid w:val="004248D2"/>
    <w:rsid w:val="00432833"/>
    <w:rsid w:val="00432B17"/>
    <w:rsid w:val="00436454"/>
    <w:rsid w:val="0044043D"/>
    <w:rsid w:val="00440961"/>
    <w:rsid w:val="00441519"/>
    <w:rsid w:val="004445CE"/>
    <w:rsid w:val="004445FB"/>
    <w:rsid w:val="00444845"/>
    <w:rsid w:val="0044731F"/>
    <w:rsid w:val="00450E78"/>
    <w:rsid w:val="00452A31"/>
    <w:rsid w:val="00453773"/>
    <w:rsid w:val="00455D9D"/>
    <w:rsid w:val="00461510"/>
    <w:rsid w:val="004646AB"/>
    <w:rsid w:val="00464CE6"/>
    <w:rsid w:val="004679D2"/>
    <w:rsid w:val="00472A1C"/>
    <w:rsid w:val="004739F2"/>
    <w:rsid w:val="00476736"/>
    <w:rsid w:val="00476762"/>
    <w:rsid w:val="00484530"/>
    <w:rsid w:val="00487519"/>
    <w:rsid w:val="004878C4"/>
    <w:rsid w:val="00491045"/>
    <w:rsid w:val="004916A3"/>
    <w:rsid w:val="0049240F"/>
    <w:rsid w:val="00494AB3"/>
    <w:rsid w:val="004A3393"/>
    <w:rsid w:val="004A6A2E"/>
    <w:rsid w:val="004B2892"/>
    <w:rsid w:val="004C13D2"/>
    <w:rsid w:val="004C2564"/>
    <w:rsid w:val="004D2213"/>
    <w:rsid w:val="004D6577"/>
    <w:rsid w:val="004D73D6"/>
    <w:rsid w:val="004E1E35"/>
    <w:rsid w:val="004E58C8"/>
    <w:rsid w:val="004E6728"/>
    <w:rsid w:val="004F5117"/>
    <w:rsid w:val="004F5DAB"/>
    <w:rsid w:val="00503AD4"/>
    <w:rsid w:val="00503AF7"/>
    <w:rsid w:val="00510B7B"/>
    <w:rsid w:val="00511175"/>
    <w:rsid w:val="00512596"/>
    <w:rsid w:val="005157A5"/>
    <w:rsid w:val="005202EB"/>
    <w:rsid w:val="00520AEA"/>
    <w:rsid w:val="00521804"/>
    <w:rsid w:val="00523C72"/>
    <w:rsid w:val="00527314"/>
    <w:rsid w:val="00532178"/>
    <w:rsid w:val="0053242E"/>
    <w:rsid w:val="0053316F"/>
    <w:rsid w:val="0053441F"/>
    <w:rsid w:val="00536FCA"/>
    <w:rsid w:val="00537164"/>
    <w:rsid w:val="005461A1"/>
    <w:rsid w:val="0054755F"/>
    <w:rsid w:val="00557738"/>
    <w:rsid w:val="005606EE"/>
    <w:rsid w:val="00561222"/>
    <w:rsid w:val="0056241A"/>
    <w:rsid w:val="0056398C"/>
    <w:rsid w:val="00563CD4"/>
    <w:rsid w:val="005719D6"/>
    <w:rsid w:val="0057467A"/>
    <w:rsid w:val="00574D52"/>
    <w:rsid w:val="00576F0E"/>
    <w:rsid w:val="00580183"/>
    <w:rsid w:val="00584142"/>
    <w:rsid w:val="0058661F"/>
    <w:rsid w:val="00586ED8"/>
    <w:rsid w:val="00593194"/>
    <w:rsid w:val="005937ED"/>
    <w:rsid w:val="005946C8"/>
    <w:rsid w:val="00594BB0"/>
    <w:rsid w:val="005A3971"/>
    <w:rsid w:val="005B4B2E"/>
    <w:rsid w:val="005B56E9"/>
    <w:rsid w:val="005C1464"/>
    <w:rsid w:val="005C4558"/>
    <w:rsid w:val="005C61D0"/>
    <w:rsid w:val="005C6BD0"/>
    <w:rsid w:val="005C7923"/>
    <w:rsid w:val="005C7C47"/>
    <w:rsid w:val="005D1EE6"/>
    <w:rsid w:val="005D7195"/>
    <w:rsid w:val="005D78BC"/>
    <w:rsid w:val="005D7CD2"/>
    <w:rsid w:val="005E1B67"/>
    <w:rsid w:val="005E2A6E"/>
    <w:rsid w:val="005E3E92"/>
    <w:rsid w:val="005E41D4"/>
    <w:rsid w:val="005E611D"/>
    <w:rsid w:val="005F0B29"/>
    <w:rsid w:val="005F69A4"/>
    <w:rsid w:val="006006F4"/>
    <w:rsid w:val="006013D6"/>
    <w:rsid w:val="00601EA3"/>
    <w:rsid w:val="006047E3"/>
    <w:rsid w:val="006063CA"/>
    <w:rsid w:val="00607236"/>
    <w:rsid w:val="006128DD"/>
    <w:rsid w:val="00617839"/>
    <w:rsid w:val="00617A92"/>
    <w:rsid w:val="00620F04"/>
    <w:rsid w:val="00624F48"/>
    <w:rsid w:val="00626ECF"/>
    <w:rsid w:val="00627B9D"/>
    <w:rsid w:val="006300C5"/>
    <w:rsid w:val="00630422"/>
    <w:rsid w:val="00631E76"/>
    <w:rsid w:val="006324D1"/>
    <w:rsid w:val="00637D12"/>
    <w:rsid w:val="006430E4"/>
    <w:rsid w:val="0064429A"/>
    <w:rsid w:val="006457F0"/>
    <w:rsid w:val="006558FE"/>
    <w:rsid w:val="00655ADF"/>
    <w:rsid w:val="00663C99"/>
    <w:rsid w:val="00673DAA"/>
    <w:rsid w:val="006815ED"/>
    <w:rsid w:val="00686A03"/>
    <w:rsid w:val="00687CC8"/>
    <w:rsid w:val="00692A69"/>
    <w:rsid w:val="0069351C"/>
    <w:rsid w:val="006937D9"/>
    <w:rsid w:val="0069395A"/>
    <w:rsid w:val="00693A18"/>
    <w:rsid w:val="006942A6"/>
    <w:rsid w:val="006942E1"/>
    <w:rsid w:val="00694446"/>
    <w:rsid w:val="006A0EE4"/>
    <w:rsid w:val="006A4F95"/>
    <w:rsid w:val="006B5104"/>
    <w:rsid w:val="006C3C80"/>
    <w:rsid w:val="006C6F02"/>
    <w:rsid w:val="006D1115"/>
    <w:rsid w:val="006E33D6"/>
    <w:rsid w:val="006F0CDC"/>
    <w:rsid w:val="006F2C04"/>
    <w:rsid w:val="006F5C16"/>
    <w:rsid w:val="006F7BA8"/>
    <w:rsid w:val="00700B8F"/>
    <w:rsid w:val="00703C9A"/>
    <w:rsid w:val="007065A0"/>
    <w:rsid w:val="007201B9"/>
    <w:rsid w:val="00720C4F"/>
    <w:rsid w:val="007250CD"/>
    <w:rsid w:val="00725F72"/>
    <w:rsid w:val="00732BA1"/>
    <w:rsid w:val="0074016F"/>
    <w:rsid w:val="00741FAF"/>
    <w:rsid w:val="007438BF"/>
    <w:rsid w:val="007444DA"/>
    <w:rsid w:val="00747044"/>
    <w:rsid w:val="00752013"/>
    <w:rsid w:val="00770083"/>
    <w:rsid w:val="007744C7"/>
    <w:rsid w:val="00786E1A"/>
    <w:rsid w:val="00790A03"/>
    <w:rsid w:val="0079126D"/>
    <w:rsid w:val="00795F12"/>
    <w:rsid w:val="007A16C9"/>
    <w:rsid w:val="007A2BF8"/>
    <w:rsid w:val="007A2D72"/>
    <w:rsid w:val="007A5864"/>
    <w:rsid w:val="007B39DE"/>
    <w:rsid w:val="007B7272"/>
    <w:rsid w:val="007C265E"/>
    <w:rsid w:val="007C2784"/>
    <w:rsid w:val="007D1436"/>
    <w:rsid w:val="007E1315"/>
    <w:rsid w:val="007E7D31"/>
    <w:rsid w:val="007F19CD"/>
    <w:rsid w:val="008001BB"/>
    <w:rsid w:val="00804A61"/>
    <w:rsid w:val="00806F09"/>
    <w:rsid w:val="008143E1"/>
    <w:rsid w:val="008155F0"/>
    <w:rsid w:val="00815983"/>
    <w:rsid w:val="00816391"/>
    <w:rsid w:val="00824954"/>
    <w:rsid w:val="00835822"/>
    <w:rsid w:val="00835DB4"/>
    <w:rsid w:val="00841412"/>
    <w:rsid w:val="0084266E"/>
    <w:rsid w:val="00847090"/>
    <w:rsid w:val="00851058"/>
    <w:rsid w:val="008512D7"/>
    <w:rsid w:val="00851841"/>
    <w:rsid w:val="00852B1D"/>
    <w:rsid w:val="00853043"/>
    <w:rsid w:val="00853B3A"/>
    <w:rsid w:val="00855060"/>
    <w:rsid w:val="008576A7"/>
    <w:rsid w:val="00860E8A"/>
    <w:rsid w:val="00863A5C"/>
    <w:rsid w:val="00864EE5"/>
    <w:rsid w:val="00865BEB"/>
    <w:rsid w:val="00866AB3"/>
    <w:rsid w:val="00867388"/>
    <w:rsid w:val="008710BF"/>
    <w:rsid w:val="00871A00"/>
    <w:rsid w:val="00872855"/>
    <w:rsid w:val="00874517"/>
    <w:rsid w:val="00875185"/>
    <w:rsid w:val="008804D7"/>
    <w:rsid w:val="0088367D"/>
    <w:rsid w:val="008862A9"/>
    <w:rsid w:val="00886EC5"/>
    <w:rsid w:val="00890BEC"/>
    <w:rsid w:val="00892BF0"/>
    <w:rsid w:val="00894389"/>
    <w:rsid w:val="008A36CA"/>
    <w:rsid w:val="008B1768"/>
    <w:rsid w:val="008B20C9"/>
    <w:rsid w:val="008B68FF"/>
    <w:rsid w:val="008C211E"/>
    <w:rsid w:val="008C42E5"/>
    <w:rsid w:val="008C477C"/>
    <w:rsid w:val="008C48E3"/>
    <w:rsid w:val="008C58F4"/>
    <w:rsid w:val="008C6C35"/>
    <w:rsid w:val="008C6E3A"/>
    <w:rsid w:val="008C7D1D"/>
    <w:rsid w:val="008D4016"/>
    <w:rsid w:val="008D44E7"/>
    <w:rsid w:val="008E1BA4"/>
    <w:rsid w:val="008E1F3F"/>
    <w:rsid w:val="008E54F9"/>
    <w:rsid w:val="008E781C"/>
    <w:rsid w:val="008E79DA"/>
    <w:rsid w:val="008F0FBE"/>
    <w:rsid w:val="008F4D18"/>
    <w:rsid w:val="008F6438"/>
    <w:rsid w:val="0090075D"/>
    <w:rsid w:val="009018BE"/>
    <w:rsid w:val="00903F27"/>
    <w:rsid w:val="00911F4F"/>
    <w:rsid w:val="00913369"/>
    <w:rsid w:val="009148A5"/>
    <w:rsid w:val="00914DC9"/>
    <w:rsid w:val="00916FBB"/>
    <w:rsid w:val="00920077"/>
    <w:rsid w:val="00922A87"/>
    <w:rsid w:val="00924696"/>
    <w:rsid w:val="0092594A"/>
    <w:rsid w:val="00927B67"/>
    <w:rsid w:val="009307E1"/>
    <w:rsid w:val="00931A68"/>
    <w:rsid w:val="00931CA8"/>
    <w:rsid w:val="00933759"/>
    <w:rsid w:val="00935132"/>
    <w:rsid w:val="00935C4E"/>
    <w:rsid w:val="00936BEB"/>
    <w:rsid w:val="00942BE7"/>
    <w:rsid w:val="00943DDF"/>
    <w:rsid w:val="009452EB"/>
    <w:rsid w:val="00946C4E"/>
    <w:rsid w:val="00960151"/>
    <w:rsid w:val="0096606C"/>
    <w:rsid w:val="00971B1B"/>
    <w:rsid w:val="00973F46"/>
    <w:rsid w:val="00976875"/>
    <w:rsid w:val="00980A2F"/>
    <w:rsid w:val="0098130C"/>
    <w:rsid w:val="009816EC"/>
    <w:rsid w:val="00982189"/>
    <w:rsid w:val="00983383"/>
    <w:rsid w:val="009845D9"/>
    <w:rsid w:val="0098488B"/>
    <w:rsid w:val="0098570E"/>
    <w:rsid w:val="00990EBA"/>
    <w:rsid w:val="00993CCF"/>
    <w:rsid w:val="00994D77"/>
    <w:rsid w:val="009B26E0"/>
    <w:rsid w:val="009B2C5C"/>
    <w:rsid w:val="009B374C"/>
    <w:rsid w:val="009B5EF6"/>
    <w:rsid w:val="009C0098"/>
    <w:rsid w:val="009C4D68"/>
    <w:rsid w:val="009D7F9A"/>
    <w:rsid w:val="009E2C44"/>
    <w:rsid w:val="009E3B4A"/>
    <w:rsid w:val="009E6A85"/>
    <w:rsid w:val="009F571F"/>
    <w:rsid w:val="009F771E"/>
    <w:rsid w:val="00A0104F"/>
    <w:rsid w:val="00A04529"/>
    <w:rsid w:val="00A1068A"/>
    <w:rsid w:val="00A11FBA"/>
    <w:rsid w:val="00A14BA3"/>
    <w:rsid w:val="00A14DF6"/>
    <w:rsid w:val="00A15408"/>
    <w:rsid w:val="00A1731C"/>
    <w:rsid w:val="00A17991"/>
    <w:rsid w:val="00A21D20"/>
    <w:rsid w:val="00A22027"/>
    <w:rsid w:val="00A26E29"/>
    <w:rsid w:val="00A31307"/>
    <w:rsid w:val="00A32547"/>
    <w:rsid w:val="00A3479C"/>
    <w:rsid w:val="00A354BC"/>
    <w:rsid w:val="00A35BEE"/>
    <w:rsid w:val="00A3723A"/>
    <w:rsid w:val="00A429CD"/>
    <w:rsid w:val="00A4310F"/>
    <w:rsid w:val="00A43296"/>
    <w:rsid w:val="00A5035D"/>
    <w:rsid w:val="00A551D6"/>
    <w:rsid w:val="00A56BE9"/>
    <w:rsid w:val="00A63493"/>
    <w:rsid w:val="00A64F7E"/>
    <w:rsid w:val="00A65658"/>
    <w:rsid w:val="00A65C0A"/>
    <w:rsid w:val="00A741AB"/>
    <w:rsid w:val="00A856D9"/>
    <w:rsid w:val="00A900F7"/>
    <w:rsid w:val="00AA72DB"/>
    <w:rsid w:val="00AC2288"/>
    <w:rsid w:val="00AC5C63"/>
    <w:rsid w:val="00AC73D0"/>
    <w:rsid w:val="00AD2552"/>
    <w:rsid w:val="00AD3391"/>
    <w:rsid w:val="00AE1113"/>
    <w:rsid w:val="00AE1A7F"/>
    <w:rsid w:val="00AE4ED2"/>
    <w:rsid w:val="00AE61E3"/>
    <w:rsid w:val="00AE62F4"/>
    <w:rsid w:val="00AF7DFB"/>
    <w:rsid w:val="00B06B54"/>
    <w:rsid w:val="00B1324D"/>
    <w:rsid w:val="00B1526C"/>
    <w:rsid w:val="00B22946"/>
    <w:rsid w:val="00B31E01"/>
    <w:rsid w:val="00B32DF7"/>
    <w:rsid w:val="00B337A7"/>
    <w:rsid w:val="00B37788"/>
    <w:rsid w:val="00B40A83"/>
    <w:rsid w:val="00B42A63"/>
    <w:rsid w:val="00B433A5"/>
    <w:rsid w:val="00B44A7D"/>
    <w:rsid w:val="00B44C65"/>
    <w:rsid w:val="00B468F0"/>
    <w:rsid w:val="00B47CEC"/>
    <w:rsid w:val="00B53B4E"/>
    <w:rsid w:val="00B57F71"/>
    <w:rsid w:val="00B61C29"/>
    <w:rsid w:val="00B62A85"/>
    <w:rsid w:val="00B67A60"/>
    <w:rsid w:val="00B7250B"/>
    <w:rsid w:val="00B75C62"/>
    <w:rsid w:val="00B7661A"/>
    <w:rsid w:val="00B7789A"/>
    <w:rsid w:val="00B82306"/>
    <w:rsid w:val="00B83395"/>
    <w:rsid w:val="00B86978"/>
    <w:rsid w:val="00B87F2E"/>
    <w:rsid w:val="00B934AF"/>
    <w:rsid w:val="00B97550"/>
    <w:rsid w:val="00BA08A7"/>
    <w:rsid w:val="00BA22C4"/>
    <w:rsid w:val="00BA2465"/>
    <w:rsid w:val="00BA2C39"/>
    <w:rsid w:val="00BB30F5"/>
    <w:rsid w:val="00BC1F72"/>
    <w:rsid w:val="00BC3A99"/>
    <w:rsid w:val="00BC48C4"/>
    <w:rsid w:val="00BC5D02"/>
    <w:rsid w:val="00BC5D14"/>
    <w:rsid w:val="00BC7A6D"/>
    <w:rsid w:val="00BD028D"/>
    <w:rsid w:val="00BD109E"/>
    <w:rsid w:val="00BD2B12"/>
    <w:rsid w:val="00BE2412"/>
    <w:rsid w:val="00BE3AF6"/>
    <w:rsid w:val="00BF1A0F"/>
    <w:rsid w:val="00BF20FB"/>
    <w:rsid w:val="00C03A6E"/>
    <w:rsid w:val="00C040E8"/>
    <w:rsid w:val="00C17134"/>
    <w:rsid w:val="00C21142"/>
    <w:rsid w:val="00C24D31"/>
    <w:rsid w:val="00C25DC1"/>
    <w:rsid w:val="00C3083D"/>
    <w:rsid w:val="00C3274B"/>
    <w:rsid w:val="00C34C50"/>
    <w:rsid w:val="00C42A46"/>
    <w:rsid w:val="00C517EC"/>
    <w:rsid w:val="00C52F32"/>
    <w:rsid w:val="00C5449D"/>
    <w:rsid w:val="00C55758"/>
    <w:rsid w:val="00C70F61"/>
    <w:rsid w:val="00C7173B"/>
    <w:rsid w:val="00C719E8"/>
    <w:rsid w:val="00C76ADD"/>
    <w:rsid w:val="00C852F4"/>
    <w:rsid w:val="00C853BD"/>
    <w:rsid w:val="00C91A66"/>
    <w:rsid w:val="00C94647"/>
    <w:rsid w:val="00C9484C"/>
    <w:rsid w:val="00C956F2"/>
    <w:rsid w:val="00C96617"/>
    <w:rsid w:val="00CB3EFC"/>
    <w:rsid w:val="00CB4B83"/>
    <w:rsid w:val="00CB61E9"/>
    <w:rsid w:val="00CC469A"/>
    <w:rsid w:val="00CE3567"/>
    <w:rsid w:val="00CE4DFA"/>
    <w:rsid w:val="00CE6207"/>
    <w:rsid w:val="00CE7F58"/>
    <w:rsid w:val="00CF0D25"/>
    <w:rsid w:val="00CF271A"/>
    <w:rsid w:val="00CF4D7E"/>
    <w:rsid w:val="00D00B5A"/>
    <w:rsid w:val="00D00D7C"/>
    <w:rsid w:val="00D047F6"/>
    <w:rsid w:val="00D10ADD"/>
    <w:rsid w:val="00D137FE"/>
    <w:rsid w:val="00D147B1"/>
    <w:rsid w:val="00D14F6F"/>
    <w:rsid w:val="00D1574B"/>
    <w:rsid w:val="00D24FE1"/>
    <w:rsid w:val="00D2616E"/>
    <w:rsid w:val="00D265D9"/>
    <w:rsid w:val="00D3330C"/>
    <w:rsid w:val="00D401C1"/>
    <w:rsid w:val="00D52E08"/>
    <w:rsid w:val="00D555D5"/>
    <w:rsid w:val="00D65D9E"/>
    <w:rsid w:val="00D67D4D"/>
    <w:rsid w:val="00D70C85"/>
    <w:rsid w:val="00D75A30"/>
    <w:rsid w:val="00D87F3B"/>
    <w:rsid w:val="00D90BBC"/>
    <w:rsid w:val="00DA5C24"/>
    <w:rsid w:val="00DA6FB6"/>
    <w:rsid w:val="00DA7AA5"/>
    <w:rsid w:val="00DB0A8F"/>
    <w:rsid w:val="00DB2803"/>
    <w:rsid w:val="00DB42D5"/>
    <w:rsid w:val="00DB4E7D"/>
    <w:rsid w:val="00DC0497"/>
    <w:rsid w:val="00DC577C"/>
    <w:rsid w:val="00DC6733"/>
    <w:rsid w:val="00DD2C93"/>
    <w:rsid w:val="00DD437B"/>
    <w:rsid w:val="00DD5A4A"/>
    <w:rsid w:val="00DD5AFF"/>
    <w:rsid w:val="00DD696D"/>
    <w:rsid w:val="00DE0070"/>
    <w:rsid w:val="00DE1580"/>
    <w:rsid w:val="00DE3473"/>
    <w:rsid w:val="00DE352B"/>
    <w:rsid w:val="00DF136B"/>
    <w:rsid w:val="00DF16C4"/>
    <w:rsid w:val="00DF654E"/>
    <w:rsid w:val="00E00952"/>
    <w:rsid w:val="00E21429"/>
    <w:rsid w:val="00E221EC"/>
    <w:rsid w:val="00E23BB5"/>
    <w:rsid w:val="00E26461"/>
    <w:rsid w:val="00E30480"/>
    <w:rsid w:val="00E3146E"/>
    <w:rsid w:val="00E31B50"/>
    <w:rsid w:val="00E3261B"/>
    <w:rsid w:val="00E4010E"/>
    <w:rsid w:val="00E41A13"/>
    <w:rsid w:val="00E44CE5"/>
    <w:rsid w:val="00E45E25"/>
    <w:rsid w:val="00E508CC"/>
    <w:rsid w:val="00E51745"/>
    <w:rsid w:val="00E56539"/>
    <w:rsid w:val="00E60CE2"/>
    <w:rsid w:val="00E60D74"/>
    <w:rsid w:val="00E62E8C"/>
    <w:rsid w:val="00E650EA"/>
    <w:rsid w:val="00E6726E"/>
    <w:rsid w:val="00E7523A"/>
    <w:rsid w:val="00E869F5"/>
    <w:rsid w:val="00E9042F"/>
    <w:rsid w:val="00E93DBB"/>
    <w:rsid w:val="00E9669F"/>
    <w:rsid w:val="00EA4AAA"/>
    <w:rsid w:val="00EB0A76"/>
    <w:rsid w:val="00EB2E83"/>
    <w:rsid w:val="00EB4EED"/>
    <w:rsid w:val="00EC1049"/>
    <w:rsid w:val="00EC585A"/>
    <w:rsid w:val="00EC69D6"/>
    <w:rsid w:val="00EC7A86"/>
    <w:rsid w:val="00EE0268"/>
    <w:rsid w:val="00EE67F7"/>
    <w:rsid w:val="00EF0723"/>
    <w:rsid w:val="00EF68B7"/>
    <w:rsid w:val="00EF6AB9"/>
    <w:rsid w:val="00EF7806"/>
    <w:rsid w:val="00F04309"/>
    <w:rsid w:val="00F06B03"/>
    <w:rsid w:val="00F116BD"/>
    <w:rsid w:val="00F14446"/>
    <w:rsid w:val="00F15550"/>
    <w:rsid w:val="00F15AA7"/>
    <w:rsid w:val="00F2633D"/>
    <w:rsid w:val="00F303C1"/>
    <w:rsid w:val="00F31B79"/>
    <w:rsid w:val="00F34CFB"/>
    <w:rsid w:val="00F358A5"/>
    <w:rsid w:val="00F37E20"/>
    <w:rsid w:val="00F41EF4"/>
    <w:rsid w:val="00F423A1"/>
    <w:rsid w:val="00F4358E"/>
    <w:rsid w:val="00F476F6"/>
    <w:rsid w:val="00F55516"/>
    <w:rsid w:val="00F57DFA"/>
    <w:rsid w:val="00F60546"/>
    <w:rsid w:val="00F63994"/>
    <w:rsid w:val="00F63C8B"/>
    <w:rsid w:val="00F64909"/>
    <w:rsid w:val="00F81DE8"/>
    <w:rsid w:val="00F81EDD"/>
    <w:rsid w:val="00F83F58"/>
    <w:rsid w:val="00F856C6"/>
    <w:rsid w:val="00F8579B"/>
    <w:rsid w:val="00F911E2"/>
    <w:rsid w:val="00F9333D"/>
    <w:rsid w:val="00F93A23"/>
    <w:rsid w:val="00F95268"/>
    <w:rsid w:val="00FA19AC"/>
    <w:rsid w:val="00FA3903"/>
    <w:rsid w:val="00FA51B0"/>
    <w:rsid w:val="00FA7FA5"/>
    <w:rsid w:val="00FB1BC3"/>
    <w:rsid w:val="00FB5964"/>
    <w:rsid w:val="00FC2297"/>
    <w:rsid w:val="00FC23B9"/>
    <w:rsid w:val="00FC5F46"/>
    <w:rsid w:val="00FD043A"/>
    <w:rsid w:val="00FD6817"/>
    <w:rsid w:val="00FD7B01"/>
    <w:rsid w:val="00FE2A86"/>
    <w:rsid w:val="00FE2EE3"/>
    <w:rsid w:val="00FE4760"/>
    <w:rsid w:val="00FE606B"/>
    <w:rsid w:val="00FE656C"/>
    <w:rsid w:val="00FE6B44"/>
    <w:rsid w:val="00FE7294"/>
    <w:rsid w:val="00FF0190"/>
    <w:rsid w:val="00FF1438"/>
    <w:rsid w:val="00FF56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1115DD2"/>
  <w15:docId w15:val="{8429E299-4AE6-40D6-B1DA-D8AC5E6F3B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4100"/>
    <w:pPr>
      <w:widowControl w:val="0"/>
    </w:pPr>
    <w:rPr>
      <w:rFonts w:cs="Calibri"/>
    </w:rPr>
  </w:style>
  <w:style w:type="paragraph" w:styleId="Heading1">
    <w:name w:val="heading 1"/>
    <w:basedOn w:val="Normal"/>
    <w:link w:val="Heading1Char"/>
    <w:uiPriority w:val="99"/>
    <w:qFormat/>
    <w:rsid w:val="0002064E"/>
    <w:pPr>
      <w:ind w:left="20"/>
      <w:outlineLvl w:val="0"/>
    </w:pPr>
    <w:rPr>
      <w:rFonts w:ascii="Times New Roman" w:eastAsia="Times New Roman" w:hAnsi="Times New Roman" w:cs="Times New Roman"/>
      <w:sz w:val="25"/>
      <w:szCs w:val="25"/>
    </w:rPr>
  </w:style>
  <w:style w:type="paragraph" w:styleId="Heading2">
    <w:name w:val="heading 2"/>
    <w:basedOn w:val="Normal"/>
    <w:link w:val="Heading2Char"/>
    <w:uiPriority w:val="99"/>
    <w:qFormat/>
    <w:rsid w:val="0002064E"/>
    <w:pPr>
      <w:ind w:left="1085" w:hanging="495"/>
      <w:outlineLvl w:val="1"/>
    </w:pPr>
    <w:rPr>
      <w:rFonts w:ascii="Arial" w:hAnsi="Arial" w:cs="Arial"/>
      <w:b/>
      <w:bCs/>
      <w:sz w:val="24"/>
      <w:szCs w:val="24"/>
    </w:rPr>
  </w:style>
  <w:style w:type="paragraph" w:styleId="Heading3">
    <w:name w:val="heading 3"/>
    <w:basedOn w:val="Normal"/>
    <w:link w:val="Heading3Char"/>
    <w:uiPriority w:val="99"/>
    <w:qFormat/>
    <w:rsid w:val="0002064E"/>
    <w:pPr>
      <w:ind w:left="1770"/>
      <w:outlineLvl w:val="2"/>
    </w:pPr>
    <w:rPr>
      <w:rFonts w:ascii="Arial" w:hAnsi="Arial" w:cs="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91EDA"/>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591EDA"/>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591EDA"/>
    <w:rPr>
      <w:rFonts w:asciiTheme="majorHAnsi" w:eastAsiaTheme="majorEastAsia" w:hAnsiTheme="majorHAnsi" w:cstheme="majorBidi"/>
      <w:b/>
      <w:bCs/>
      <w:sz w:val="26"/>
      <w:szCs w:val="26"/>
    </w:rPr>
  </w:style>
  <w:style w:type="paragraph" w:styleId="BodyText">
    <w:name w:val="Body Text"/>
    <w:basedOn w:val="Normal"/>
    <w:link w:val="BodyTextChar"/>
    <w:uiPriority w:val="99"/>
    <w:rsid w:val="0002064E"/>
    <w:pPr>
      <w:ind w:left="20"/>
    </w:pPr>
    <w:rPr>
      <w:rFonts w:ascii="Arial" w:hAnsi="Arial" w:cs="Arial"/>
      <w:sz w:val="23"/>
      <w:szCs w:val="23"/>
    </w:rPr>
  </w:style>
  <w:style w:type="character" w:customStyle="1" w:styleId="BodyTextChar">
    <w:name w:val="Body Text Char"/>
    <w:basedOn w:val="DefaultParagraphFont"/>
    <w:link w:val="BodyText"/>
    <w:uiPriority w:val="99"/>
    <w:semiHidden/>
    <w:rsid w:val="00591EDA"/>
    <w:rPr>
      <w:rFonts w:cs="Calibri"/>
    </w:rPr>
  </w:style>
  <w:style w:type="paragraph" w:styleId="ListParagraph">
    <w:name w:val="List Paragraph"/>
    <w:basedOn w:val="Normal"/>
    <w:qFormat/>
    <w:rsid w:val="0002064E"/>
  </w:style>
  <w:style w:type="paragraph" w:customStyle="1" w:styleId="TableParagraph">
    <w:name w:val="Table Paragraph"/>
    <w:basedOn w:val="Normal"/>
    <w:uiPriority w:val="99"/>
    <w:rsid w:val="0002064E"/>
  </w:style>
  <w:style w:type="paragraph" w:styleId="Header">
    <w:name w:val="header"/>
    <w:basedOn w:val="Normal"/>
    <w:link w:val="HeaderChar"/>
    <w:uiPriority w:val="99"/>
    <w:rsid w:val="00251018"/>
    <w:pPr>
      <w:tabs>
        <w:tab w:val="center" w:pos="4680"/>
        <w:tab w:val="right" w:pos="9360"/>
      </w:tabs>
    </w:pPr>
  </w:style>
  <w:style w:type="character" w:customStyle="1" w:styleId="HeaderChar">
    <w:name w:val="Header Char"/>
    <w:basedOn w:val="DefaultParagraphFont"/>
    <w:link w:val="Header"/>
    <w:uiPriority w:val="99"/>
    <w:locked/>
    <w:rsid w:val="00251018"/>
  </w:style>
  <w:style w:type="paragraph" w:styleId="Footer">
    <w:name w:val="footer"/>
    <w:basedOn w:val="Normal"/>
    <w:link w:val="FooterChar"/>
    <w:uiPriority w:val="99"/>
    <w:rsid w:val="00251018"/>
    <w:pPr>
      <w:tabs>
        <w:tab w:val="center" w:pos="4680"/>
        <w:tab w:val="right" w:pos="9360"/>
      </w:tabs>
    </w:pPr>
  </w:style>
  <w:style w:type="character" w:customStyle="1" w:styleId="FooterChar">
    <w:name w:val="Footer Char"/>
    <w:basedOn w:val="DefaultParagraphFont"/>
    <w:link w:val="Footer"/>
    <w:uiPriority w:val="99"/>
    <w:locked/>
    <w:rsid w:val="00251018"/>
  </w:style>
  <w:style w:type="table" w:styleId="TableGrid">
    <w:name w:val="Table Grid"/>
    <w:basedOn w:val="TableNormal"/>
    <w:uiPriority w:val="99"/>
    <w:rsid w:val="00FE2EE3"/>
    <w:rPr>
      <w:rFonts w:ascii="Times New Roman" w:eastAsia="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FE2EE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E2EE3"/>
    <w:rPr>
      <w:rFonts w:ascii="Tahoma" w:hAnsi="Tahoma" w:cs="Tahoma"/>
      <w:sz w:val="16"/>
      <w:szCs w:val="16"/>
    </w:rPr>
  </w:style>
  <w:style w:type="character" w:styleId="CommentReference">
    <w:name w:val="annotation reference"/>
    <w:basedOn w:val="DefaultParagraphFont"/>
    <w:uiPriority w:val="99"/>
    <w:semiHidden/>
    <w:rsid w:val="006324D1"/>
    <w:rPr>
      <w:sz w:val="16"/>
      <w:szCs w:val="16"/>
    </w:rPr>
  </w:style>
  <w:style w:type="paragraph" w:styleId="CommentText">
    <w:name w:val="annotation text"/>
    <w:basedOn w:val="Normal"/>
    <w:link w:val="CommentTextChar"/>
    <w:uiPriority w:val="99"/>
    <w:semiHidden/>
    <w:rsid w:val="006324D1"/>
    <w:rPr>
      <w:sz w:val="20"/>
      <w:szCs w:val="20"/>
    </w:rPr>
  </w:style>
  <w:style w:type="character" w:customStyle="1" w:styleId="CommentTextChar">
    <w:name w:val="Comment Text Char"/>
    <w:basedOn w:val="DefaultParagraphFont"/>
    <w:link w:val="CommentText"/>
    <w:uiPriority w:val="99"/>
    <w:semiHidden/>
    <w:rsid w:val="00591EDA"/>
    <w:rPr>
      <w:rFonts w:cs="Calibri"/>
      <w:sz w:val="20"/>
      <w:szCs w:val="20"/>
    </w:rPr>
  </w:style>
  <w:style w:type="paragraph" w:styleId="CommentSubject">
    <w:name w:val="annotation subject"/>
    <w:basedOn w:val="CommentText"/>
    <w:next w:val="CommentText"/>
    <w:link w:val="CommentSubjectChar"/>
    <w:uiPriority w:val="99"/>
    <w:semiHidden/>
    <w:rsid w:val="006324D1"/>
    <w:rPr>
      <w:b/>
      <w:bCs/>
    </w:rPr>
  </w:style>
  <w:style w:type="character" w:customStyle="1" w:styleId="CommentSubjectChar">
    <w:name w:val="Comment Subject Char"/>
    <w:basedOn w:val="CommentTextChar"/>
    <w:link w:val="CommentSubject"/>
    <w:uiPriority w:val="99"/>
    <w:semiHidden/>
    <w:rsid w:val="00591EDA"/>
    <w:rPr>
      <w:rFonts w:cs="Calibri"/>
      <w:b/>
      <w:bCs/>
      <w:sz w:val="20"/>
      <w:szCs w:val="20"/>
    </w:rPr>
  </w:style>
  <w:style w:type="character" w:styleId="Hyperlink">
    <w:name w:val="Hyperlink"/>
    <w:basedOn w:val="DefaultParagraphFont"/>
    <w:uiPriority w:val="99"/>
    <w:rsid w:val="00DD696D"/>
    <w:rPr>
      <w:color w:val="0000FF"/>
      <w:u w:val="single"/>
    </w:rPr>
  </w:style>
  <w:style w:type="character" w:styleId="FollowedHyperlink">
    <w:name w:val="FollowedHyperlink"/>
    <w:basedOn w:val="DefaultParagraphFont"/>
    <w:uiPriority w:val="99"/>
    <w:semiHidden/>
    <w:unhideWhenUsed/>
    <w:rsid w:val="00472A1C"/>
    <w:rPr>
      <w:color w:val="800080" w:themeColor="followedHyperlink"/>
      <w:u w:val="single"/>
    </w:rPr>
  </w:style>
  <w:style w:type="paragraph" w:styleId="Subtitle">
    <w:name w:val="Subtitle"/>
    <w:basedOn w:val="Normal"/>
    <w:next w:val="Normal"/>
    <w:link w:val="SubtitleChar"/>
    <w:autoRedefine/>
    <w:uiPriority w:val="11"/>
    <w:qFormat/>
    <w:locked/>
    <w:rsid w:val="00113B57"/>
    <w:pPr>
      <w:numPr>
        <w:ilvl w:val="1"/>
      </w:numPr>
      <w:suppressAutoHyphens/>
      <w:autoSpaceDE w:val="0"/>
      <w:autoSpaceDN w:val="0"/>
      <w:adjustRightInd w:val="0"/>
      <w:spacing w:before="240" w:after="60" w:line="280" w:lineRule="atLeast"/>
      <w:textAlignment w:val="center"/>
    </w:pPr>
    <w:rPr>
      <w:rFonts w:ascii="Avenir Next LT Pro" w:hAnsi="Avenir Next LT Pro" w:cs="Times New Roman (Body CS)"/>
      <w:caps/>
      <w:color w:val="000000"/>
      <w:spacing w:val="30"/>
      <w:lang w:eastAsia="zh-CN"/>
    </w:rPr>
  </w:style>
  <w:style w:type="character" w:customStyle="1" w:styleId="SubtitleChar">
    <w:name w:val="Subtitle Char"/>
    <w:basedOn w:val="DefaultParagraphFont"/>
    <w:link w:val="Subtitle"/>
    <w:uiPriority w:val="11"/>
    <w:rsid w:val="00113B57"/>
    <w:rPr>
      <w:rFonts w:ascii="Avenir Next LT Pro" w:hAnsi="Avenir Next LT Pro" w:cs="Times New Roman (Body CS)"/>
      <w:caps/>
      <w:color w:val="000000"/>
      <w:spacing w:val="30"/>
      <w:lang w:eastAsia="zh-CN"/>
    </w:rPr>
  </w:style>
  <w:style w:type="character" w:styleId="SubtleEmphasis">
    <w:name w:val="Subtle Emphasis"/>
    <w:uiPriority w:val="19"/>
    <w:qFormat/>
    <w:rsid w:val="00752013"/>
    <w:rPr>
      <w:rFonts w:ascii="Avenir Next LT Pro Light" w:hAnsi="Avenir Next LT Pro Light"/>
      <w:b w:val="0"/>
      <w:i/>
      <w:iCs/>
      <w:color w:val="40404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9632824">
      <w:bodyDiv w:val="1"/>
      <w:marLeft w:val="0"/>
      <w:marRight w:val="0"/>
      <w:marTop w:val="0"/>
      <w:marBottom w:val="0"/>
      <w:divBdr>
        <w:top w:val="none" w:sz="0" w:space="0" w:color="auto"/>
        <w:left w:val="none" w:sz="0" w:space="0" w:color="auto"/>
        <w:bottom w:val="none" w:sz="0" w:space="0" w:color="auto"/>
        <w:right w:val="none" w:sz="0" w:space="0" w:color="auto"/>
      </w:divBdr>
    </w:div>
    <w:div w:id="627588647">
      <w:bodyDiv w:val="1"/>
      <w:marLeft w:val="0"/>
      <w:marRight w:val="0"/>
      <w:marTop w:val="0"/>
      <w:marBottom w:val="0"/>
      <w:divBdr>
        <w:top w:val="none" w:sz="0" w:space="0" w:color="auto"/>
        <w:left w:val="none" w:sz="0" w:space="0" w:color="auto"/>
        <w:bottom w:val="none" w:sz="0" w:space="0" w:color="auto"/>
        <w:right w:val="none" w:sz="0" w:space="0" w:color="auto"/>
      </w:divBdr>
    </w:div>
    <w:div w:id="666252714">
      <w:bodyDiv w:val="1"/>
      <w:marLeft w:val="0"/>
      <w:marRight w:val="0"/>
      <w:marTop w:val="0"/>
      <w:marBottom w:val="0"/>
      <w:divBdr>
        <w:top w:val="none" w:sz="0" w:space="0" w:color="auto"/>
        <w:left w:val="none" w:sz="0" w:space="0" w:color="auto"/>
        <w:bottom w:val="none" w:sz="0" w:space="0" w:color="auto"/>
        <w:right w:val="none" w:sz="0" w:space="0" w:color="auto"/>
      </w:divBdr>
      <w:divsChild>
        <w:div w:id="220870003">
          <w:marLeft w:val="0"/>
          <w:marRight w:val="0"/>
          <w:marTop w:val="100"/>
          <w:marBottom w:val="100"/>
          <w:divBdr>
            <w:top w:val="none" w:sz="0" w:space="0" w:color="auto"/>
            <w:left w:val="none" w:sz="0" w:space="0" w:color="auto"/>
            <w:bottom w:val="none" w:sz="0" w:space="0" w:color="auto"/>
            <w:right w:val="none" w:sz="0" w:space="0" w:color="auto"/>
          </w:divBdr>
          <w:divsChild>
            <w:div w:id="2031030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8225305">
      <w:bodyDiv w:val="1"/>
      <w:marLeft w:val="0"/>
      <w:marRight w:val="0"/>
      <w:marTop w:val="0"/>
      <w:marBottom w:val="0"/>
      <w:divBdr>
        <w:top w:val="none" w:sz="0" w:space="0" w:color="auto"/>
        <w:left w:val="none" w:sz="0" w:space="0" w:color="auto"/>
        <w:bottom w:val="none" w:sz="0" w:space="0" w:color="auto"/>
        <w:right w:val="none" w:sz="0" w:space="0" w:color="auto"/>
      </w:divBdr>
    </w:div>
    <w:div w:id="915239352">
      <w:bodyDiv w:val="1"/>
      <w:marLeft w:val="0"/>
      <w:marRight w:val="0"/>
      <w:marTop w:val="0"/>
      <w:marBottom w:val="0"/>
      <w:divBdr>
        <w:top w:val="none" w:sz="0" w:space="0" w:color="auto"/>
        <w:left w:val="none" w:sz="0" w:space="0" w:color="auto"/>
        <w:bottom w:val="none" w:sz="0" w:space="0" w:color="auto"/>
        <w:right w:val="none" w:sz="0" w:space="0" w:color="auto"/>
      </w:divBdr>
    </w:div>
    <w:div w:id="1753431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iepro@hawaii.gov"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4C39562-861E-434F-9769-41EE690434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1574</Words>
  <Characters>8974</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BIG ISLAND PERINATAL HEALTH DISPARITIESPROJECT ELECTRONIC DATA COLLECTION/PROJECT MANAGEMENT SYSTEM</vt:lpstr>
    </vt:vector>
  </TitlesOfParts>
  <Company/>
  <LinksUpToDate>false</LinksUpToDate>
  <CharactersWithSpaces>10527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BIG ISLAND PERINATAL HEALTH DISPARITIESPROJECT ELECTRONIC DATA COLLECTION/PROJECT MANAGEMENT SYSTEM</dc:title>
  <dc:creator>okada, trudy</dc:creator>
  <cp:lastModifiedBy>Baloran, Renzymeir</cp:lastModifiedBy>
  <cp:revision>2</cp:revision>
  <cp:lastPrinted>2016-03-30T01:56:00Z</cp:lastPrinted>
  <dcterms:created xsi:type="dcterms:W3CDTF">2025-10-18T00:56:00Z</dcterms:created>
  <dcterms:modified xsi:type="dcterms:W3CDTF">2025-10-18T00:56:00Z</dcterms:modified>
</cp:coreProperties>
</file>